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1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акт-1"/>
    <w:p>
      <w:pPr>
        <w:pStyle w:val="Heading1"/>
      </w:pPr>
      <w:r>
        <w:t xml:space="preserve">Акт № 1</w:t>
      </w:r>
    </w:p>
    <w:bookmarkStart w:id="9" w:name="Xa0fa81bd70e56d546abb5f983de20b7db935253"/>
    <w:p>
      <w:pPr>
        <w:pStyle w:val="Heading2"/>
      </w:pPr>
      <w:r>
        <w:t xml:space="preserve">о несчастном случае на производстве (форма 5)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Дата и время несчастного случая: 14 ноября 2026 г., 10 ч 40 мин.</w:t>
      </w:r>
    </w:p>
    <w:p>
      <w:pPr>
        <w:pStyle w:val="BodyText"/>
      </w:pPr>
      <w:r>
        <w:t xml:space="preserve">2. Организация, работником которой является пострадавший: ООО «Ромашка», ИНН 7700000000, ОГРН 1027700000000, адрес: г. Москва, ул. Промышленная, д. 5.</w:t>
      </w:r>
    </w:p>
    <w:p>
      <w:pPr>
        <w:pStyle w:val="BodyText"/>
      </w:pPr>
      <w:r>
        <w:t xml:space="preserve">3. Сведения о пострадавшем: Петров Иван Сергеевич, 1988 года рождения, слесарь-сборщик, стаж работы по профессии 6 лет, вводный инструктаж — 12.01.2026, инструктаж на рабочем месте — 12.01.2026, обучение по охране труда — 20.01.2026.</w:t>
      </w:r>
    </w:p>
    <w:p>
      <w:pPr>
        <w:pStyle w:val="BodyText"/>
      </w:pPr>
      <w:r>
        <w:t xml:space="preserve">4. Сведения о проведении инструктажей и обучения по охране труда: вводный инструктаж проведён 12.01.2026, инструктаж на рабочем месте — 12.01.2026, обучение по охране труда — 20.01.2026.</w:t>
      </w:r>
    </w:p>
    <w:p>
      <w:pPr>
        <w:pStyle w:val="BodyText"/>
      </w:pPr>
      <w:r>
        <w:t xml:space="preserve">5. Краткая характеристика места происшествия: участок сборки, рабочее место № 4, оборудование — пресс гидравлический, ограждение исправно.</w:t>
      </w:r>
    </w:p>
    <w:p>
      <w:pPr>
        <w:pStyle w:val="BodyText"/>
      </w:pPr>
      <w:r>
        <w:t xml:space="preserve">6. Обстоятельства несчастного случая: при перемещении заготовки работник оступился и при падении получил травму правой руки.</w:t>
      </w:r>
    </w:p>
    <w:p>
      <w:pPr>
        <w:pStyle w:val="BodyText"/>
      </w:pPr>
      <w:r>
        <w:t xml:space="preserve">7. Причины несчастного случая: неудовлетворительная организация работ, отсутствие нескользящего покрытия на участке.</w:t>
      </w:r>
    </w:p>
    <w:p>
      <w:pPr>
        <w:pStyle w:val="BodyText"/>
      </w:pPr>
      <w:r>
        <w:t xml:space="preserve">8. Лица, допустившие нарушения требований охраны труда: начальник участка Сидоров А. П. — не обеспечил безопасные условия труда на рабочем месте.</w:t>
      </w:r>
    </w:p>
    <w:p>
      <w:pPr>
        <w:pStyle w:val="BodyText"/>
      </w:pPr>
      <w:r>
        <w:t xml:space="preserve">9. Мероприятия по устранению причин: заменить покрытие на участке сборки, провести внеплановый инструктаж с работниками участка, срок — до 30.11.2026.</w:t>
      </w:r>
    </w:p>
    <w:p>
      <w:pPr>
        <w:pStyle w:val="BodyText"/>
      </w:pPr>
      <w:r>
        <w:t xml:space="preserve">10. Выводы комиссии: несчастный случай квалифицируется как связанный с производством.</w:t>
      </w:r>
    </w:p>
    <w:p>
      <w:pPr>
        <w:pStyle w:val="BodyText"/>
      </w:pPr>
      <w:r>
        <w:t xml:space="preserve">11. Подписи членов комиссии: председатель — главный инженер Кузнецов В. Н., члены — специалист по охране труда Орлова М. И., представитель профсоюза Смирнов Д. 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В. Н.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М. И.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1</dc:title>
  <dc:creator/>
  <dc:language>ru</dc:language>
  <cp:keywords/>
  <dcterms:created xsi:type="dcterms:W3CDTF">2026-11-01T20:32:56Z</dcterms:created>
  <dcterms:modified xsi:type="dcterms:W3CDTF">2026-11-01T20:32:56Z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