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125009, г. Москва, ул. Тверская, д. 12, офис 4</w:t>
      </w:r>
    </w:p>
    <w:p>
      <w:pPr>
        <w:pStyle w:val="BodyText"/>
      </w:pPr>
      <w:r>
        <w:t xml:space="preserve">тел. +7 (495) 123-45-67, e-mail: info@romashka.ru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заполнения-для-ооо"/>
    <w:p>
      <w:pPr>
        <w:pStyle w:val="Heading2"/>
      </w:pPr>
      <w:r>
        <w:t xml:space="preserve">образец заполнения для ООО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гарантирует оплату поставки по договору от 1 октября 2026 г. № 27 в течение 10 рабочих дней после приёмки товара.</w:t>
      </w:r>
    </w:p>
    <w:p>
      <w:pPr>
        <w:pStyle w:val="BodyText"/>
      </w:pPr>
      <w:r>
        <w:t xml:space="preserve">Приложение: акт сверки расчётов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руководителя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2026-11-04T20:32:47Z</dcterms:created>
  <dcterms:modified xsi:type="dcterms:W3CDTF">2026-11-04T20:32:47Z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