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Фирменный бланк организации</w:t>
      </w:r>
    </w:p>
    <w:p>
      <w:pPr>
        <w:pStyle w:val="FirstParagraph"/>
      </w:pPr>
      <w:r>
        <w:t xml:space="preserve">Общество с ограниченной ответственностью «Ромашка»</w:t>
      </w:r>
    </w:p>
    <w:p>
      <w:pPr>
        <w:pStyle w:val="BodyText"/>
      </w:pPr>
      <w:r>
        <w:t xml:space="preserve">ООО «Ромашка»</w:t>
      </w:r>
    </w:p>
    <w:p>
      <w:pPr>
        <w:pStyle w:val="BodyText"/>
      </w:pPr>
      <w:r>
        <w:t xml:space="preserve">ИНН 7700000000, КПП 770001001, ОГРН 1157700000000</w:t>
      </w:r>
    </w:p>
    <w:p>
      <w:pPr>
        <w:pStyle w:val="BodyText"/>
      </w:pPr>
      <w:r>
        <w:t xml:space="preserve">123456, г. Москва, ул. Примерная, д. 1, офис 10</w:t>
      </w:r>
    </w:p>
    <w:p>
      <w:pPr>
        <w:pStyle w:val="BodyText"/>
      </w:pPr>
      <w:r>
        <w:t xml:space="preserve">тел.: +7 (495) 000-00-00, e-mail: info@example.ru, сайт: example.ru</w:t>
      </w:r>
    </w:p>
    <w:bookmarkStart w:id="10" w:name="фирменный-бланк-организации"/>
    <w:p>
      <w:pPr>
        <w:pStyle w:val="Heading1"/>
      </w:pPr>
      <w:r>
        <w:t xml:space="preserve">Фирменный бланк организации</w:t>
      </w:r>
    </w:p>
    <w:bookmarkStart w:id="9" w:name="образец-расположения-реквизитов"/>
    <w:p>
      <w:pPr>
        <w:pStyle w:val="Heading2"/>
      </w:pPr>
      <w:r>
        <w:t xml:space="preserve">образец расположения реквизитов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О месте: в левом верхнем углу — полное и сокращённое наименование, ниже — ИНН, КПП, ОГРН, адрес, телефон, e-mail и сайт. По центру или в правом верхнем углу — логотип, если он есть в фирменном стиле.</w:t>
      </w:r>
    </w:p>
    <w:p>
      <w:pPr>
        <w:pStyle w:val="BodyText"/>
      </w:pPr>
      <w:r>
        <w:t xml:space="preserve">О названии вида документа: у письма — «Исх. № ___ от ___», у приказа — «ПРИКАЗ», у справки — «СПРАВКА». Название вида документа печатают на бланке или пишут от руки, если бланк универсальный.</w:t>
      </w:r>
    </w:p>
    <w:p>
      <w:pPr>
        <w:pStyle w:val="BodyText"/>
      </w:pPr>
      <w:r>
        <w:t xml:space="preserve">О полях: левое — не меньше 20 мм для подшивки, правое — не меньше 10 мм, верхнее и нижнее — не меньше 20 мм. Шрифт — Times New Roman или другой читаемый, 12–14 кегль, межстрочный интервал одинарный или полуторный.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Фирменный бланк организации</dc:title>
  <dc:creator/>
  <dc:language>ru</dc:language>
  <cp:keywords/>
  <dcterms:created xsi:type="dcterms:W3CDTF">2026-10-29T00:01:25Z</dcterms:created>
  <dcterms:modified xsi:type="dcterms:W3CDTF">2026-10-29T00:01:25Z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