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125009, г. Москва, ул. Тверская, д. 1, офис 10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33e293c19ae70654d9fffbc762b80748fa0b7a7"/>
    <w:p>
      <w:pPr>
        <w:pStyle w:val="Heading2"/>
      </w:pPr>
      <w:r>
        <w:t xml:space="preserve">на представление интересов общества в органах прокуратуры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ООО «Ромашка» в лице генерального директора П. П. Петрова, действующего на основании устава, настоящей доверенностью уполномочивает начальника юридического отдела И. И. Иванова представлять интересы общества в органах прокуратуры.</w:t>
      </w:r>
    </w:p>
    <w:p>
      <w:pPr>
        <w:pStyle w:val="BodyText"/>
      </w:pPr>
      <w:r>
        <w:t xml:space="preserve">Представитель вправе подавать и подписывать заявления, жалобы и обращения, знакомиться с материалами проверки, давать объяснения, получать документы и уведомления, совершать иные действия, связанные с исполнением настоящего поручения.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2027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Начальник юридического отдела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2026-11-02T20:32:37Z</dcterms:created>
  <dcterms:modified xsi:type="dcterms:W3CDTF">2026-11-02T20:32:37Z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