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d6bccca54d719ab904887da0ae4f4f15657b69d"/>
    <w:p>
      <w:pPr>
        <w:pStyle w:val="Heading2"/>
      </w:pPr>
      <w:r>
        <w:t xml:space="preserve">на представление интересов юридического лица в налоговых органах</w:t>
      </w:r>
    </w:p>
    <w:p>
      <w:pPr>
        <w:pStyle w:val="FirstParagraph"/>
      </w:pPr>
      <w:r>
        <w:t xml:space="preserve">[полное наименование организации], ОГРН ____________, ИНН ____________, зарегистрированное по адресу: ______________________________, в лице [должность, Ф. И. О. руководителя], действующего на основании [устава / положения / доверенности], настоящей доверенностью уполномочивает</w:t>
      </w:r>
    </w:p>
    <w:p>
      <w:pPr>
        <w:pStyle w:val="BodyText"/>
      </w:pPr>
      <w:r>
        <w:t xml:space="preserve">[Ф. И. О. представителя], паспорт серии ______ № ______, выдан ______________________, зарегистрированного(ую) по адресу: ______________________________,</w:t>
      </w:r>
    </w:p>
    <w:p>
      <w:pPr>
        <w:pStyle w:val="BodyText"/>
      </w:pPr>
      <w:r>
        <w:t xml:space="preserve">представлять интересы [краткое наименование организации] в отношениях с налоговыми органами, а также в вышестоящих налоговых органах и в Федеральной налоговой службе, и для этого:</w:t>
      </w:r>
    </w:p>
    <w:p>
      <w:pPr>
        <w:pStyle w:val="BodyText"/>
      </w:pPr>
      <w:r>
        <w:t xml:space="preserve">подписывать и подавать налоговые декларации, расчеты, уведомления, заявления и иные документы, в том числе в электронной форме; получать документы от налоговых органов, включая акты сверки, требования и решения;</w:t>
      </w:r>
    </w:p>
    <w:p>
      <w:pPr>
        <w:pStyle w:val="BodyText"/>
      </w:pPr>
      <w:r>
        <w:t xml:space="preserve">участвовать в камеральных и выездных налоговых проверках, давать пояснения, представлять документы и подписывать протоколы;</w:t>
      </w:r>
    </w:p>
    <w:p>
      <w:pPr>
        <w:pStyle w:val="BodyText"/>
      </w:pPr>
      <w:r>
        <w:t xml:space="preserve">обжаловать акты налоговых органов и действия их должностных лиц в вышестоящем налоговом органе.</w:t>
      </w:r>
    </w:p>
    <w:p>
      <w:pPr>
        <w:pStyle w:val="BodyText"/>
      </w:pPr>
      <w:r>
        <w:t xml:space="preserve">Полномочия по настоящей доверенности [могут / не могут] быть переданы другому лицу.</w:t>
      </w:r>
    </w:p>
    <w:p>
      <w:pPr>
        <w:pStyle w:val="BodyText"/>
      </w:pPr>
      <w:r>
        <w:t xml:space="preserve">Доверенность выдана сроком на ______________, до «___» __________ 20__ г., [с правом / без права]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(ознакомлен)</w:t>
            </w:r>
          </w:p>
          <w:p>
            <w:pPr>
              <w:pStyle w:val="BodyText"/>
            </w:pPr>
            <w:r>
              <w:t xml:space="preserve">должность представителя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2026-10-30T21:48:21Z</dcterms:created>
  <dcterms:modified xsi:type="dcterms:W3CDTF">2026-10-30T21:48:21Z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