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93d49635110dac8d06e3ec1a35f5954c847ab60"/>
    <w:p>
      <w:pPr>
        <w:pStyle w:val="Heading2"/>
      </w:pPr>
      <w:r>
        <w:t xml:space="preserve">на представление интересов в антимонопольном органе</w:t>
      </w:r>
    </w:p>
    <w:p>
      <w:pPr>
        <w:pStyle w:val="FirstParagraph"/>
      </w:pPr>
      <w:r>
        <w:t xml:space="preserve">«30» октября 2026 г. № 15</w:t>
      </w:r>
    </w:p>
    <w:p>
      <w:pPr>
        <w:pStyle w:val="BodyText"/>
      </w:pPr>
      <w:r>
        <w:t xml:space="preserve">Настоящей доверенностью ООО «Ромашка» в лице генерального директора Петрова Петра Петровича, действующего на основании устава, уполномочивает Иванова Ивана Ивановича, паспорт серии 4500 № 123456, выдан ОВД района «Тверской» г. Москвы 01.02.2015, представлять интересы ООО «Ромашка» в Федеральной антимонопольной службе и её территориальных органах.</w:t>
      </w:r>
    </w:p>
    <w:p>
      <w:pPr>
        <w:pStyle w:val="BodyText"/>
      </w:pPr>
      <w:r>
        <w:t xml:space="preserve">Для этого предоставляются полномочия: подавать и подписывать жалобы, возражения, ходатайства и заявления; знакомиться с материалами дела; участвовать в заседаниях комиссии; давать объяснения; представлять документы; получать решения и определения; обжаловать решения в вышестоящем органе или суде; совершать иные действия, связанные с исполнением настоящего поручения.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(ознакомлен)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2026-11-01T20:32:53Z</dcterms:created>
  <dcterms:modified xsi:type="dcterms:W3CDTF">2026-11-01T20:32:53Z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