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в лице ____________________________________________</w:t>
      </w:r>
    </w:p>
    <w:p>
      <w:pPr>
        <w:pStyle w:val="BodyText"/>
      </w:pPr>
      <w:r>
        <w:t xml:space="preserve">действующего на основании 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отправку-груза"/>
    <w:p>
      <w:pPr>
        <w:pStyle w:val="Heading2"/>
      </w:pPr>
      <w:r>
        <w:t xml:space="preserve">на отправку груза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доверяет ____________________________________________________________ (должность, фамилия, имя, отчество, паспортные данные) совершать следующие действия: ____________________________________________________________</w:t>
      </w:r>
    </w:p>
    <w:p>
      <w:pPr>
        <w:pStyle w:val="BodyText"/>
      </w:pPr>
      <w:r>
        <w:t xml:space="preserve">Полномочия и пределы: ____________________________________________________________</w:t>
      </w:r>
    </w:p>
    <w:p>
      <w:pPr>
        <w:pStyle w:val="BodyText"/>
      </w:pPr>
      <w:r>
        <w:t xml:space="preserve">Доверенность выдана сроком на ______________, с правом (без права)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2026-11-01T20:32:41Z</dcterms:created>
  <dcterms:modified xsi:type="dcterms:W3CDTF">2026-11-01T20:32:41Z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