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16 ноября 2026 г.</w:t>
      </w:r>
    </w:p>
    <w:bookmarkStart w:id="10" w:name="доверенность"/>
    <w:p>
      <w:pPr>
        <w:pStyle w:val="Heading1"/>
      </w:pPr>
      <w:r>
        <w:t xml:space="preserve">Доверенность</w:t>
      </w:r>
    </w:p>
    <w:bookmarkStart w:id="9" w:name="X0f10c7adb806b3e5c6befd0837aee7b71e04e1c"/>
    <w:p>
      <w:pPr>
        <w:pStyle w:val="Heading2"/>
      </w:pPr>
      <w:r>
        <w:t xml:space="preserve">на осуществление действий на электронной торговой площадке Сбербанк-АСТ</w:t>
      </w:r>
    </w:p>
    <w:p>
      <w:pPr>
        <w:pStyle w:val="FirstParagraph"/>
      </w:pPr>
      <w:r>
        <w:t xml:space="preserve">№ 7</w:t>
      </w:r>
    </w:p>
    <w:p>
      <w:pPr>
        <w:pStyle w:val="BodyText"/>
      </w:pPr>
      <w:r>
        <w:t xml:space="preserve">ООО «Ромашка», ИНН 7700000000, КПП 770001001, адрес местонахождения: 125009, г. Москва, ул. Тверская, д. 1, в лице генерального директора П. П. Петрова, действующего на основании устава, настоящей доверенностью уполномочивает Иванова Ивана Ивановича, 12.03.1990 года рождения, паспорт гражданина Российской Федерации серия 4500 № 123456, выдан ОВД Тверского района г. Москвы 15.05.2010, зарегистрированного по адресу: г. Москва, ул. Арбат, д. 5, кв. 10, представлять интересы ООО «Ромашка» на электронной торговой площадке Сбербанк-АСТ.</w:t>
      </w:r>
    </w:p>
    <w:p>
      <w:pPr>
        <w:pStyle w:val="BodyText"/>
      </w:pPr>
      <w:r>
        <w:t xml:space="preserve">Поверенный вправе: проходить аккредитацию и регистрироваться на площадке от имени доверителя; формировать, подписывать и подавать заявки на участие в закупках по 44-ФЗ и 223-ФЗ; подписывать проекты контрактов, соглашения об их изменении и расторжении; направлять запросы о разъяснении положений извещения и документации; подавать ценовые предложения в ходе торгов; отзывать и изменять заявки до окончания срока их приёма; получать и подписывать документы, которые площадка формирует по итогам процедур; вести переписку с оператором площадки и заказчиками по вопросам закупок.</w:t>
      </w:r>
    </w:p>
    <w:p>
      <w:pPr>
        <w:pStyle w:val="BodyText"/>
      </w:pPr>
      <w:r>
        <w:t xml:space="preserve">Доверенность выдана сроком на один год, без права передоверия.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Доверитель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Поверенный</w:t>
            </w:r>
          </w:p>
          <w:p>
            <w:pPr>
              <w:pStyle w:val="BodyText"/>
            </w:pPr>
            <w:r>
              <w:t xml:space="preserve">И. И. Иванов</w:t>
            </w:r>
          </w:p>
          <w:p>
            <w:pPr>
              <w:pStyle w:val="BodyText"/>
            </w:pPr>
            <w:r>
              <w:t xml:space="preserve">____________ / undefined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</dc:title>
  <dc:creator/>
  <dc:language>ru</dc:language>
  <cp:keywords/>
  <dcterms:created xsi:type="dcterms:W3CDTF">2026-11-07T20:37:18Z</dcterms:created>
  <dcterms:modified xsi:type="dcterms:W3CDTF">2026-11-07T20:37:18Z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