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Складская, д. 4</w:t>
      </w:r>
    </w:p>
    <w:p>
      <w:pPr>
        <w:pStyle w:val="BodyText"/>
      </w:pPr>
      <w:r>
        <w:t xml:space="preserve">18 ноября 2026 г.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X273735329db9dfaff0ed1b5f0f22b1176167d5a"/>
    <w:p>
      <w:pPr>
        <w:pStyle w:val="Heading2"/>
      </w:pPr>
      <w:r>
        <w:t xml:space="preserve">на получение товарно-материальных ценностей от поставщиков</w:t>
      </w:r>
    </w:p>
    <w:p>
      <w:pPr>
        <w:pStyle w:val="FirstParagraph"/>
      </w:pPr>
      <w:r>
        <w:t xml:space="preserve">действует до 31 декабря 2026 г.</w:t>
      </w:r>
    </w:p>
    <w:p>
      <w:pPr>
        <w:pStyle w:val="BodyText"/>
      </w:pPr>
      <w:r>
        <w:t xml:space="preserve">Настоящей доверенностью ООО «Ромашка» уполномочивает кладовщика Петрова Петра Петровича, паспорт 45 12 № 345678, выдан ОВД района Хамовники г. Москвы 12.03.2015, принимать от поставщиков товарно-материальные ценности по договору поставки от 12.01.2026 № 14 и подписывать документы о приёмке.</w:t>
      </w:r>
    </w:p>
    <w:p>
      <w:pPr>
        <w:pStyle w:val="BodyText"/>
      </w:pPr>
      <w:r>
        <w:t xml:space="preserve">Получать товарно-материальные ценности по договору поставки от 12.01.2026 № 14, счетам и накладным поставщиков; подписывать товарные и товарно-транспортные накладные, акты приёмки.</w:t>
      </w:r>
    </w:p>
    <w:p>
      <w:pPr>
        <w:pStyle w:val="BodyText"/>
      </w:pPr>
      <w:r>
        <w:t xml:space="preserve">Образец подписи получателя: Петров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2026-10-30T21:48:06Z</dcterms:created>
  <dcterms:modified xsi:type="dcterms:W3CDTF">2026-10-30T21:48:06Z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