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г. Москва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f56b73b2244b11a4013bcb56976850930475015"/>
    <w:p>
      <w:pPr>
        <w:pStyle w:val="Heading2"/>
      </w:pPr>
      <w:r>
        <w:t xml:space="preserve">на представление интересов в Отделении Фонда пенсионного и социального страхования</w:t>
      </w:r>
    </w:p>
    <w:p>
      <w:pPr>
        <w:pStyle w:val="FirstParagraph"/>
      </w:pPr>
      <w:r>
        <w:t xml:space="preserve">16 ноября 2026 г. № 7</w:t>
      </w:r>
    </w:p>
    <w:p>
      <w:pPr>
        <w:pStyle w:val="BodyText"/>
      </w:pPr>
      <w:r>
        <w:t xml:space="preserve">ООО «Ромашка» в лице генерального директора Петрова Петра Петровича, действующего на основании устава, уполномочивает Иванову Ирину Ивановну, паспорт 45 00 № 000000, выданный 01.02.2015 ОВД района Хамовники г. Москвы, на представление интересов общества в Отделении Фонда пенсионного и социального страхования Российской Федерации по г. Москве и Московской области.</w:t>
      </w:r>
    </w:p>
    <w:p>
      <w:pPr>
        <w:pStyle w:val="BodyText"/>
      </w:pPr>
      <w:r>
        <w:t xml:space="preserve">Доверенное лицо вправе подавать и получать документы, сдавать отчётность, подписывать и получать акты сверки, заявления и уведомления, получать сведения о начисленных и уплаченных страховых взносах, представлять интересы при камеральных проверках и в территориальном органе фонда.</w:t>
      </w:r>
    </w:p>
    <w:p>
      <w:pPr>
        <w:pStyle w:val="BodyText"/>
      </w:pPr>
      <w:r>
        <w:t xml:space="preserve">Доверенность выдана без права передоверия и действует до 31 декабря 2027 года.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Доверенное лицо</w:t>
            </w:r>
          </w:p>
          <w:p>
            <w:pPr>
              <w:pStyle w:val="BodyText"/>
            </w:pPr>
            <w:r>
              <w:t xml:space="preserve">И. И. Иванова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2026-11-07T20:37:04Z</dcterms:created>
  <dcterms:modified xsi:type="dcterms:W3CDTF">2026-11-07T20:37:04Z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