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Досудебное 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судебное-письмо"/>
    <w:p>
      <w:pPr>
        <w:pStyle w:val="Heading1"/>
      </w:pPr>
      <w:r>
        <w:t xml:space="preserve">Досудебное письмо</w:t>
      </w:r>
    </w:p>
    <w:bookmarkStart w:id="9" w:name="X2d4706d2f40c14c35f67581141cdd8dda02d23a"/>
    <w:p>
      <w:pPr>
        <w:pStyle w:val="Heading2"/>
      </w:pPr>
      <w:r>
        <w:t xml:space="preserve">о погашении задолженности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Задолженность и срок: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Досудебное письмо</dc:title>
  <dc:creator/>
  <dc:language>ru</dc:language>
  <cp:keywords/>
  <dcterms:created xsi:type="dcterms:W3CDTF">2026-11-07T20:36:58Z</dcterms:created>
  <dcterms:modified xsi:type="dcterms:W3CDTF">2026-11-07T20:36:58Z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