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Досудебная претензия</w:t>
      </w:r>
    </w:p>
    <w:p>
      <w:pPr>
        <w:pStyle w:val="FirstParagraph"/>
      </w:pPr>
      <w:r>
        <w:t xml:space="preserve">Индивидуальному предпринимателю</w:t>
      </w:r>
    </w:p>
    <w:p>
      <w:pPr>
        <w:pStyle w:val="BodyText"/>
      </w:pPr>
      <w:r>
        <w:t xml:space="preserve">А. С. Смирнову</w:t>
      </w:r>
    </w:p>
    <w:p>
      <w:pPr>
        <w:pStyle w:val="BodyText"/>
      </w:pPr>
      <w:r>
        <w:t xml:space="preserve">от общества с ограниченной ответственностью «Ромашка»</w:t>
      </w:r>
    </w:p>
    <w:p>
      <w:pPr>
        <w:pStyle w:val="BodyText"/>
      </w:pPr>
      <w:r>
        <w:t xml:space="preserve">ИНН 7700000000, ОГРН 1157700000000</w:t>
      </w:r>
    </w:p>
    <w:p>
      <w:pPr>
        <w:pStyle w:val="BodyText"/>
      </w:pPr>
      <w:r>
        <w:t xml:space="preserve">адрес: 125009, г. Москва, ул. Тверская, д. 1, оф. 10</w:t>
      </w:r>
    </w:p>
    <w:bookmarkStart w:id="10" w:name="досудебная-претензия"/>
    <w:p>
      <w:pPr>
        <w:pStyle w:val="Heading1"/>
      </w:pPr>
      <w:r>
        <w:t xml:space="preserve">Досудебная претензия</w:t>
      </w:r>
    </w:p>
    <w:bookmarkStart w:id="9" w:name="X91b968df9241150add49656d918b340abd77afa"/>
    <w:p>
      <w:pPr>
        <w:pStyle w:val="Heading2"/>
      </w:pPr>
      <w:r>
        <w:t xml:space="preserve">о возврате денежных средств по договору поставки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Между ООО «Ромашка» и ИП Смирновым А. С. заключён договор поставки от 12 августа 2026 г. № 45. По условиям договора ООО «Ромашка» перечислило поставщику аванс платёжным поручением от 20 августа 2026 г. № 318. Товар в согласованный срок — до 30 сентября 2026 г. — не поставлен, уведомлений о готовности к отгрузке не поступало.</w:t>
      </w:r>
    </w:p>
    <w:p>
      <w:pPr>
        <w:pStyle w:val="BodyText"/>
      </w:pPr>
      <w:r>
        <w:t xml:space="preserve">Пунктом 7.2 договора предусмотрено, что при нарушении срока поставки покупатель вправе отказаться от договора и потребовать возврата аванса. Уведомление об отказе от договора направлено 10 октября 2026 г.</w:t>
      </w:r>
    </w:p>
    <w:p>
      <w:pPr>
        <w:pStyle w:val="BodyText"/>
      </w:pPr>
      <w:r>
        <w:t xml:space="preserve">Прошу в течение 10 календарных дней со дня получения претензии вернуть на расчётный счёт ООО «Ромашка» аванс в размере 480 000 рублей. Если деньги не поступят в этот срок, обращусь в арбитражный суд с требованием о взыскании суммы долга, процентов по статье 395 ГК РФ и судебных расходов.</w:t>
      </w:r>
    </w:p>
    <w:p>
      <w:pPr>
        <w:pStyle w:val="BodyText"/>
      </w:pPr>
      <w:r>
        <w:t xml:space="preserve">Приложения: копия договора от 12.08.2026 № 45 на 4 л.; копия платёжного поручения от 20.08.2026 № 318 на 1 л.; копия уведомления об отказе от договора от 10.10.2026 на 1 л.; выписка из ЕГРЮЛ на 2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Досудебная претензия</dc:title>
  <dc:creator/>
  <dc:language>ru</dc:language>
  <cp:keywords/>
  <dcterms:created xsi:type="dcterms:W3CDTF">2026-10-30T21:48:05Z</dcterms:created>
  <dcterms:modified xsi:type="dcterms:W3CDTF">2026-10-30T21:48:05Z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