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</w:t>
      </w:r>
    </w:p>
    <w:p>
      <w:pPr>
        <w:pStyle w:val="FirstParagraph"/>
      </w:pPr>
      <w:r>
        <w:t xml:space="preserve">к договору поставки от 12 марта 2026 г. № 47/П</w:t>
      </w:r>
    </w:p>
    <w:bookmarkStart w:id="10" w:name="дополнительное-соглашение"/>
    <w:p>
      <w:pPr>
        <w:pStyle w:val="Heading1"/>
      </w:pPr>
      <w:r>
        <w:t xml:space="preserve">Дополнительное соглашение</w:t>
      </w:r>
    </w:p>
    <w:bookmarkStart w:id="9" w:name="об-изменении-реквизитов-сторон"/>
    <w:p>
      <w:pPr>
        <w:pStyle w:val="Heading2"/>
      </w:pPr>
      <w:r>
        <w:t xml:space="preserve">об изменении реквизитов сторон</w:t>
      </w:r>
    </w:p>
    <w:p>
      <w:pPr>
        <w:pStyle w:val="FirstParagraph"/>
      </w:pPr>
      <w:r>
        <w:t xml:space="preserve">16 ноября 2026 г. № 3</w:t>
      </w:r>
    </w:p>
    <w:p>
      <w:pPr>
        <w:pStyle w:val="BodyText"/>
      </w:pPr>
      <w:r>
        <w:t xml:space="preserve">ООО «Ромашка», именуемое в дальнейшем «Поставщик», в лице генерального директора П. П. Петрова, действующего на основании устава, и ООО «Ласточка», именуемое в дальнейшем «Покупатель», в лице директора И. И. Иванова, действующего на основании устава, заключили настоящее соглашение о нижеследующем.</w:t>
      </w:r>
    </w:p>
    <w:p>
      <w:pPr>
        <w:pStyle w:val="BodyText"/>
      </w:pPr>
      <w:r>
        <w:t xml:space="preserve">В связи со сменой обслуживающего банка у Покупателя стороны договорились изложить реквизиты Покупателя в договоре поставки от 12 марта 2026 г. № 47/П в новой редакции согласно приложению к настоящему соглашению.</w:t>
      </w:r>
    </w:p>
    <w:p>
      <w:pPr>
        <w:pStyle w:val="BodyText"/>
      </w:pPr>
      <w:r>
        <w:t xml:space="preserve">Остальные условия договора поставки от 12 марта 2026 г. № 47/П не меняются. Настоящее соглашение — неотъемлемая часть договора, вступает в силу с даты подписания и распространяется на отношения сторон с 1 ноября 2026 года.</w:t>
      </w:r>
    </w:p>
    <w:p>
      <w:pPr>
        <w:pStyle w:val="BodyText"/>
      </w:pPr>
      <w:r>
        <w:t xml:space="preserve">Соглашение составлено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Директор ООО «Ласточка»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</dc:title>
  <dc:creator/>
  <dc:language>ru</dc:language>
  <cp:keywords/>
  <dcterms:created xsi:type="dcterms:W3CDTF">2026-10-31T20:32:34Z</dcterms:created>
  <dcterms:modified xsi:type="dcterms:W3CDTF">2026-10-31T20:32:34Z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