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[наименование стороны], именуемое в дальнейшем «______», в лице [должность, Ф. И. О.], действующего на основании [устав, доверенность],</w:t>
      </w:r>
    </w:p>
    <w:p>
      <w:pPr>
        <w:pStyle w:val="BodyText"/>
      </w:pPr>
      <w:r>
        <w:t xml:space="preserve">и [наименование стороны], именуемое в дальнейшем «______», в лице [должность, Ф. И. О.], действующего на основании [устав, доверенность],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0c78eec8d4cc77225ee42c6567a86c6fcb6bd4d"/>
    <w:p>
      <w:pPr>
        <w:pStyle w:val="Heading2"/>
      </w:pPr>
      <w:r>
        <w:t xml:space="preserve">к договору поставки от 12 января 2026 г. № 7 об изменении срока его действия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 заключили договор [вид] от «___» __________ 20__ г. № ____ (далее — Договор) со сроком действия до __________________.</w:t>
      </w:r>
    </w:p>
    <w:p>
      <w:pPr>
        <w:pStyle w:val="BodyText"/>
      </w:pPr>
      <w:r>
        <w:t xml:space="preserve">Стороны договорились изложить пункт ____ Договора в следующей редакции: «Договор вступает в силу с момента подписания и действует до __________________, а в части расчётов — до полного исполнения обязательств».</w:t>
      </w:r>
    </w:p>
    <w:p>
      <w:pPr>
        <w:pStyle w:val="BodyText"/>
      </w:pPr>
      <w:r>
        <w:t xml:space="preserve">Остальные условия Договора не меняются. Соглашение составляет неотъемлемую часть Договора и вступает в силу с момента подписания обеими сторонами.</w:t>
      </w:r>
    </w:p>
    <w:p>
      <w:pPr>
        <w:pStyle w:val="BodyText"/>
      </w:pPr>
      <w:r>
        <w:t xml:space="preserve">Соглашение составлено в 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2026-11-03T20:33:25Z</dcterms:created>
  <dcterms:modified xsi:type="dcterms:W3CDTF">2026-11-03T20:33:25Z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