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</w:t>
      </w:r>
    </w:p>
    <w:p>
      <w:pPr>
        <w:pStyle w:val="BodyText"/>
      </w:pPr>
      <w:r>
        <w:t xml:space="preserve">далее — Работник, заключили настоящее соглашение о нижеследующем.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b41134cd037da20e8ec03ffa401cc5289ff7013"/>
    <w:p>
      <w:pPr>
        <w:pStyle w:val="Heading2"/>
      </w:pPr>
      <w:r>
        <w:t xml:space="preserve">к трудовому договору от 12 марта 2024 г. № 17-2024 об изменении должности работника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В пункте 1.1 трудового договора слова «менеджер по продажам» заменить словами «руководитель отдела продаж».</w:t>
      </w:r>
    </w:p>
    <w:p>
      <w:pPr>
        <w:pStyle w:val="BodyText"/>
      </w:pPr>
      <w:r>
        <w:t xml:space="preserve">2. Пункт 2.2 трудового договора изложить в редакции: «Работник выполняет работу по должности руководителя отдела продаж в соответствии с должностной инструкцией, утверждённой приказом от 10 ноября 2026 г. № 44, и штатным расписанием».</w:t>
      </w:r>
    </w:p>
    <w:p>
      <w:pPr>
        <w:pStyle w:val="BodyText"/>
      </w:pPr>
      <w:r>
        <w:t xml:space="preserve">3. С 1 декабря 2026 года Работнику устанавливается должностной оклад 140 000 рублей в месяц.</w:t>
      </w:r>
    </w:p>
    <w:p>
      <w:pPr>
        <w:pStyle w:val="BodyText"/>
      </w:pPr>
      <w:r>
        <w:t xml:space="preserve">4. Остальные условия трудового договора, не затронутые настоящим соглашением, остаются без изменений.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стороны, и вступает в силу с 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2026-11-07T20:36:52Z</dcterms:created>
  <dcterms:modified xsi:type="dcterms:W3CDTF">2026-11-07T20:36:52Z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