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Арендодатель: ____________________________________________, в лице ________________________________, действующего на основании ____________________, с одной стороны, и</w:t>
      </w:r>
    </w:p>
    <w:p>
      <w:pPr>
        <w:pStyle w:val="BodyText"/>
      </w:pPr>
      <w:r>
        <w:t xml:space="preserve">Арендатор: ____________________________________________, в лице ________________________________, действующего на основании ____________________, с другой стороны,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17c7977b015fb23e0e66c966fc7a54ed5bef61f"/>
    <w:p>
      <w:pPr>
        <w:pStyle w:val="Heading2"/>
      </w:pPr>
      <w:r>
        <w:t xml:space="preserve">к договору аренды нежилого помещения от 12 января 2026 г. № 7-А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Стороны договорились изменить пункт ______ договора аренды от «___» __________ 20__ г. № ______ и изложить его в следующей редакции: «Арендная плата за помещение составляет ______________ рублей в месяц, ______________________».</w:t>
      </w:r>
    </w:p>
    <w:p>
      <w:pPr>
        <w:pStyle w:val="BodyText"/>
      </w:pPr>
      <w:r>
        <w:t xml:space="preserve">Новая арендная плата применяется с «___» __________ 20__ г. За ____________________ (период) арендатор платит по прежней ставке.</w:t>
      </w:r>
    </w:p>
    <w:p>
      <w:pPr>
        <w:pStyle w:val="BodyText"/>
      </w:pPr>
      <w:r>
        <w:t xml:space="preserve">Остальные условия договора аренды от «___» __________ 20__ г. № ______ не меняются. Соглашение составлено в двух экземплярах, по одному для каждой стороны, и вступает в силу с даты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2026-11-02T20:32:25Z</dcterms:created>
  <dcterms:modified xsi:type="dcterms:W3CDTF">2026-11-02T20:32:25Z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