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7701234567, ОГРН 1157746123456,</w:t>
      </w:r>
    </w:p>
    <w:p>
      <w:pPr>
        <w:pStyle w:val="BodyText"/>
      </w:pPr>
      <w:r>
        <w:t xml:space="preserve">в лице директора Иванова Ивана Ивановича, действующего</w:t>
      </w:r>
    </w:p>
    <w:p>
      <w:pPr>
        <w:pStyle w:val="BodyText"/>
      </w:pPr>
      <w:r>
        <w:t xml:space="preserve">на основании устава, именуемое Заёмщик, с одной стороны, и</w:t>
      </w:r>
    </w:p>
    <w:p>
      <w:pPr>
        <w:pStyle w:val="BodyText"/>
      </w:pPr>
      <w:r>
        <w:t xml:space="preserve">Иванов Иван Иванович, паспорт 45 12 № 345678, выдан</w:t>
      </w:r>
    </w:p>
    <w:p>
      <w:pPr>
        <w:pStyle w:val="BodyText"/>
      </w:pPr>
      <w:r>
        <w:t xml:space="preserve">ОВД Тверского района г. Москвы 12.03.2012,</w:t>
      </w:r>
    </w:p>
    <w:p>
      <w:pPr>
        <w:pStyle w:val="BodyText"/>
      </w:pPr>
      <w:r>
        <w:t xml:space="preserve">именуемый Займодавец, с другой стороны, заключили договор: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Xe0999f081685cfa29c64150d72d3c7ce8b4bccc"/>
    <w:p>
      <w:pPr>
        <w:pStyle w:val="Heading2"/>
      </w:pPr>
      <w:r>
        <w:t xml:space="preserve">между учредителем и обществом с ограниченной ответственностью</w:t>
      </w:r>
    </w:p>
    <w:p>
      <w:pPr>
        <w:pStyle w:val="FirstParagraph"/>
      </w:pPr>
      <w:r>
        <w:t xml:space="preserve">15 июля 2026 г. № 1</w:t>
      </w:r>
    </w:p>
    <w:p>
      <w:pPr>
        <w:pStyle w:val="BodyText"/>
      </w:pPr>
      <w:r>
        <w:t xml:space="preserve">1. Займодавец передаёт Заёмщику беспроцентный заём в размере 1 500 000 рублей, а Заёмщик обязуется вернуть эту сумму в срок и в порядке, предусмотренных договором.</w:t>
      </w:r>
    </w:p>
    <w:p>
      <w:pPr>
        <w:pStyle w:val="BodyText"/>
      </w:pPr>
      <w:r>
        <w:t xml:space="preserve">2. Заём предоставляется на срок 18 месяцев. Сумма займа перечисляется на расчётный счёт Заёмщика в течение 5 рабочих дней с даты подписания договора.</w:t>
      </w:r>
    </w:p>
    <w:p>
      <w:pPr>
        <w:pStyle w:val="BodyText"/>
      </w:pPr>
      <w:r>
        <w:t xml:space="preserve">3. Проценты за пользование займом не начисляются. Заёмщик вправе вернуть заём досрочно полностью или частями, уведомив Займодавца за 5 рабочих дней.</w:t>
      </w:r>
    </w:p>
    <w:p>
      <w:pPr>
        <w:pStyle w:val="BodyText"/>
      </w:pPr>
      <w:r>
        <w:t xml:space="preserve">4. Договор подписан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2026-10-30T21:47:46Z</dcterms:created>
  <dcterms:modified xsi:type="dcterms:W3CDTF">2026-10-30T21:47:46Z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