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Наименование организации, должность и Ф. И. О. лица, действующего от её имени: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1.1. Займодавец передаёт в собственность Заёмщику денежные средства в размере ______________________________ рублей, а Заёмщик обязуется возвратить такую же сумму в срок, установленный договором. 1.2. Заём предоставляется на срок ______________________________. 1.3. Заём является целевым / нецелевым: ______________________________.</w:t>
      </w:r>
    </w:p>
    <w:p>
      <w:pPr>
        <w:pStyle w:val="BodyText"/>
      </w:pPr>
      <w:r>
        <w:t xml:space="preserve">2. Порядок выдачи и проценты. 2.1. Сумма займа перечисляется на расчётный счёт Заёмщика в течение ____ рабочих дней с даты подписания договора. 2.2. За пользование займом Заёмщик уплачивает проценты по ставке ____ % годовых / заём является беспроцентным. 2.3. Проценты начисляются со дня, следующего за днём перечисления суммы займа, по день возврата включительно и уплачиваются одновременно с возвратом суммы займа.</w:t>
      </w:r>
    </w:p>
    <w:p>
      <w:pPr>
        <w:pStyle w:val="BodyText"/>
      </w:pPr>
      <w:r>
        <w:t xml:space="preserve">3. Возврат и ответственность. 3.1. Сумма займа возвращается ______________________________. Допускается досрочный возврат на условиях ______________________________. 3.2. За просрочку возврата Заёмщик уплачивает пени в размере ____ % от невозвращённой суммы за каждый день просрочки.</w:t>
      </w:r>
    </w:p>
    <w:p>
      <w:pPr>
        <w:pStyle w:val="BodyText"/>
      </w:pPr>
      <w:r>
        <w:t xml:space="preserve">4. Прочие условия. 4.1. Споры рассматриваются ______________________________. 4.2. Договор вступает в силу ______________________________ и действует ______________________________. 4.3. Договор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2026-10-28T22:23:17Z</dcterms:created>
  <dcterms:modified xsi:type="dcterms:W3CDTF">2026-10-28T22:23:17Z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