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на поставку товаров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контракт-на-поставку-товаров"/>
    <w:p>
      <w:pPr>
        <w:pStyle w:val="Heading1"/>
      </w:pPr>
      <w:r>
        <w:t xml:space="preserve">Контракт на поставку товаров</w:t>
      </w:r>
    </w:p>
    <w:bookmarkStart w:id="9" w:name="X7402472ed50462736aae774df105546550fe85e"/>
    <w:p>
      <w:pPr>
        <w:pStyle w:val="Heading2"/>
      </w:pPr>
      <w:r>
        <w:t xml:space="preserve">по итогам закупки способом электронного аукциона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 поставки и приёмки: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Обеспечение исполнения: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Расторжение: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 товаров</dc:title>
  <dc:creator/>
  <dc:language>ru</dc:language>
  <cp:keywords/>
  <dcterms:created xsi:type="dcterms:W3CDTF">2026-11-04T20:32:13Z</dcterms:created>
  <dcterms:modified xsi:type="dcterms:W3CDTF">2026-11-04T20:32:13Z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