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______________________________________________, в лице ______________________________________________, действующего на основании ______________________________________________, именуемое в дальнейшем «Заказчик», с одной стороны</w:t>
      </w:r>
    </w:p>
    <w:p>
      <w:pPr>
        <w:pStyle w:val="BodyText"/>
      </w:pPr>
      <w:r>
        <w:t xml:space="preserve">и индивидуальный предприниматель ______________________________________________, ОГРНИП ______________________, ИНН ______________________, зарегистрированный по адресу: ______________________________________________, именуемый в дальнейшем «Исполнитель», с другой стороны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следующие услуги: ______________________________________________________________________________, а Заказчик обязуется принять и оплатить услуги. Содержание, объём и требования к результату определены в задании (приложение № 1 к договору).</w:t>
      </w:r>
    </w:p>
    <w:p>
      <w:pPr>
        <w:pStyle w:val="BodyText"/>
      </w:pPr>
      <w:r>
        <w:t xml:space="preserve">2. Срок оказания услуг: с «___» __________ 20__ г. по «___» __________ 20__ г. Результат передаётся в следующем виде: ______________________________________________.</w:t>
      </w:r>
    </w:p>
    <w:p>
      <w:pPr>
        <w:pStyle w:val="BodyText"/>
      </w:pPr>
      <w:r>
        <w:t xml:space="preserve">3. Цена услуг — ______________________ рублей, ______________________________________________. Порядок оплаты: ______________________________________________.</w:t>
      </w:r>
    </w:p>
    <w:p>
      <w:pPr>
        <w:pStyle w:val="BodyText"/>
      </w:pPr>
      <w:r>
        <w:t xml:space="preserve">4. Услуги считаются оказанными после подписания сторонами акта. Заказчик подписывает акт или направляет мотивированный отказ в течение ______ рабочих дней с даты получения акта и результата услуг.</w:t>
      </w:r>
    </w:p>
    <w:p>
      <w:pPr>
        <w:pStyle w:val="BodyText"/>
      </w:pPr>
      <w:r>
        <w:t xml:space="preserve">5. Исполнитель оказывает услуги самостоятельно, не подчиняется правилам внутреннего трудового распорядка Заказчика, самостоятельно определяет время и способ оказания услуг. Исполнитель остаётся плательщиком налогов со своего дохода, Заказчик налоговым агентом по НДФЛ и плательщиком страховых взносов в отношении Исполнителя не является.</w:t>
      </w:r>
    </w:p>
    <w:p>
      <w:pPr>
        <w:pStyle w:val="BodyText"/>
      </w:pPr>
      <w:r>
        <w:t xml:space="preserve">6. За нарушение срока оплаты Заказчик уплачивает пени в размере ______ % от суммы долга за каждый день просрочки. За нарушение срока оказания услуг Исполнитель уплачивает пени в размере ______ %.</w:t>
      </w:r>
    </w:p>
    <w:p>
      <w:pPr>
        <w:pStyle w:val="BodyText"/>
      </w:pPr>
      <w:r>
        <w:t xml:space="preserve">7. Договор вступает в силу с даты подписания и действует до полного исполнения сторонами обязательств. Споры передаются в ______________________________________________.</w:t>
      </w:r>
    </w:p>
    <w:p>
      <w:pPr>
        <w:pStyle w:val="BodyText"/>
      </w:pPr>
      <w:r>
        <w:t xml:space="preserve">8. Реквизиты и подписи сторон. Приложение № 1 — задание на оказание услуг.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2026-11-07T20:36:22Z</dcterms:created>
  <dcterms:modified xsi:type="dcterms:W3CDTF">2026-11-07T20:36:22Z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