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транспортной экспедиции</w:t>
      </w:r>
    </w:p>
    <w:p>
      <w:pPr>
        <w:pStyle w:val="FirstParagraph"/>
      </w:pPr>
      <w:r>
        <w:t xml:space="preserve">ООО «Ромашка», именуемое в дальнейшем «Клиент»,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«Логистика», именуемое в дальнейшем «Экспедитор», в лице директора И. И. Иванова, действующего на основании устава,</w:t>
      </w:r>
    </w:p>
    <w:bookmarkStart w:id="10" w:name="договор-транспортной-экспедиции"/>
    <w:p>
      <w:pPr>
        <w:pStyle w:val="Heading1"/>
      </w:pPr>
      <w:r>
        <w:t xml:space="preserve">Договор транспортной экспедиции</w:t>
      </w:r>
    </w:p>
    <w:bookmarkStart w:id="9" w:name="об-организации-перевозки-грузов"/>
    <w:p>
      <w:pPr>
        <w:pStyle w:val="Heading2"/>
      </w:pPr>
      <w:r>
        <w:t xml:space="preserve">об организации перевозки грузов</w:t>
      </w:r>
    </w:p>
    <w:p>
      <w:pPr>
        <w:pStyle w:val="FirstParagraph"/>
      </w:pPr>
      <w:r>
        <w:t xml:space="preserve">16 ноября 2026 г. № 14-Э</w:t>
      </w:r>
    </w:p>
    <w:p>
      <w:pPr>
        <w:pStyle w:val="BodyText"/>
      </w:pPr>
      <w:r>
        <w:t xml:space="preserve">1. Предмет договора. Экспедитор обязуется за вознаграждение и за счёт Клиента организовать перевозку грузов автомобильным транспортом по маршрутам и в объёмах, указанных в заявках Клиента, а также оказать дополнительные услуги: оформить транспортные документы, проверить количество и состояние груза при погрузке, организовать хранение. Конкретная перевозка оформляется заявкой по форме приложения № 1, которая после подписания становится неотъемлемой частью договора.</w:t>
      </w:r>
    </w:p>
    <w:p>
      <w:pPr>
        <w:pStyle w:val="BodyText"/>
      </w:pPr>
      <w:r>
        <w:t xml:space="preserve">2. Обязанности Клиента. Клиент подаёт заявку не позднее чем за три рабочих дня до планируемой даты погрузки и указывает характер груза, его вес, объём, количество мест, адреса погрузки и выгрузки, требования к температуре и особые свойства. Клиент передаёт Экспедитору товарно-транспортные документы и сведения, без которых перевозка невозможна.</w:t>
      </w:r>
    </w:p>
    <w:p>
      <w:pPr>
        <w:pStyle w:val="BodyText"/>
      </w:pPr>
      <w:r>
        <w:t xml:space="preserve">3. Обязанности Экспедитора. Экспедитор организует перевозку транспортом и по маршруту, согласованными в заявке, заключает от своего имени договоры перевозки, контролирует правильность оформления транспортных документов, сообщает Клиенту о задержках в пути и иных обстоятельствах, мешающих доставке, и передаёт Клиенту оригиналы накладных, счетов и актов.</w:t>
      </w:r>
    </w:p>
    <w:p>
      <w:pPr>
        <w:pStyle w:val="BodyText"/>
      </w:pPr>
      <w:r>
        <w:t xml:space="preserve">4. Вознаграждение и расходы. Вознаграждение Экспедитора указывается в заявке на каждую перевозку. Расходы, которые Экспедитор несёт за Клиента, возмещаются отдельно при подтверждении первичными документами. Оплата — в течение пяти рабочих дней с даты получения счёта и акта.</w:t>
      </w:r>
    </w:p>
    <w:p>
      <w:pPr>
        <w:pStyle w:val="BodyText"/>
      </w:pPr>
      <w:r>
        <w:t xml:space="preserve">5. Ответственность. За просрочку доставки Экспедитор уплачивает неустойку в размере, согласованном в заявке. За повреждение или утрату груза Экспедитор отвечает в пределах, установленных законом, если не докажет, что утрата произошла вследствие обстоятельств, которые он не мог предотвратить. Клиент отвечает за убытки, вызванные неполными или недостоверными сведениями о грузе.</w:t>
      </w:r>
    </w:p>
    <w:p>
      <w:pPr>
        <w:pStyle w:val="BodyText"/>
      </w:pPr>
      <w:r>
        <w:t xml:space="preserve">6. Срок действия и прочие условия. Договор вступает в силу с даты подписания и действует до 31 декабря 2027 года, а в части расчётов — до их завершения. Споры рассматриваются в арбитражном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</dc:title>
  <dc:creator/>
  <dc:language>ru</dc:language>
  <cp:keywords/>
  <dcterms:created xsi:type="dcterms:W3CDTF">2026-10-28T22:23:10Z</dcterms:created>
  <dcterms:modified xsi:type="dcterms:W3CDTF">2026-10-28T22:23:10Z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