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субаренды автомобиля</w:t>
      </w:r>
    </w:p>
    <w:p>
      <w:pPr>
        <w:pStyle w:val="FirstParagraph"/>
      </w:pPr>
      <w:r>
        <w:t xml:space="preserve">ООО «Ромашка», именуемое в дальнейшем «Арендатор»,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«Лютик», именуемое в дальнейшем «Субарендатор», в лице директора И. И. Иванова, действующего на основании устава,</w:t>
      </w:r>
    </w:p>
    <w:bookmarkStart w:id="10" w:name="договор-субаренды-автомобиля"/>
    <w:p>
      <w:pPr>
        <w:pStyle w:val="Heading1"/>
      </w:pPr>
      <w:r>
        <w:t xml:space="preserve">Договор субаренды автомобиля</w:t>
      </w:r>
    </w:p>
    <w:bookmarkStart w:id="9" w:name="без-экипажа"/>
    <w:p>
      <w:pPr>
        <w:pStyle w:val="Heading2"/>
      </w:pPr>
      <w:r>
        <w:t xml:space="preserve">без экипажа</w:t>
      </w:r>
    </w:p>
    <w:p>
      <w:pPr>
        <w:pStyle w:val="FirstParagraph"/>
      </w:pPr>
      <w:r>
        <w:t xml:space="preserve">16 ноября 2026 г. № 7-СА</w:t>
      </w:r>
    </w:p>
    <w:p>
      <w:pPr>
        <w:pStyle w:val="BodyText"/>
      </w:pPr>
      <w:r>
        <w:t xml:space="preserve">Арендатор владеет автомобилем на основании договора аренды от 12 января 2026 г. № 3-А, заключённого с ООО «Автопарк» (Арендодатель). Договор аренды не запрещает сдачу автомобиля в субаренду, письменное согласие Арендодателя получено 10 ноября 2026 г.</w:t>
      </w:r>
    </w:p>
    <w:p>
      <w:pPr>
        <w:pStyle w:val="BodyText"/>
      </w:pPr>
      <w:r>
        <w:t xml:space="preserve">Арендатор передаёт Субарендатору во временное владение и пользование автомобиль: марка и модель Lada Largus, 2024 года выпуска, VIN XTAKS0152R1234567, государственный регистрационный знак А123ВС77, цвет белый, пробег на день передачи 41 300 км. Автомобиль передаётся без экипажа: управляет им Субарендатор своими силами.</w:t>
      </w:r>
    </w:p>
    <w:p>
      <w:pPr>
        <w:pStyle w:val="BodyText"/>
      </w:pPr>
      <w:r>
        <w:t xml:space="preserve">Срок субаренды — с 16 ноября 2026 г. по 15 мая 2027 г. Срок субаренды не может быть больше срока договора аренды.</w:t>
      </w:r>
    </w:p>
    <w:p>
      <w:pPr>
        <w:pStyle w:val="BodyText"/>
      </w:pPr>
      <w:r>
        <w:t xml:space="preserve">Плата за пользование автомобилем — 38 000 рублей в месяц. Субарендатор платит не позднее 5-го числа оплачиваемого месяца. Расходы на топливо, мойку и текущее содержание автомобиля несёт Субарендатор.</w:t>
      </w:r>
    </w:p>
    <w:p>
      <w:pPr>
        <w:pStyle w:val="BodyText"/>
      </w:pPr>
      <w:r>
        <w:t xml:space="preserve">Автомобиль передаётся по акту приёма-передачи в день подписания договора. При возврате стороны сверяют состояние и пробег с актом. Субарендатор отвечает за сохранность автомобиля и возмещает ущерб, причинённый по его вине.</w:t>
      </w:r>
    </w:p>
    <w:p>
      <w:pPr>
        <w:pStyle w:val="BodyText"/>
      </w:pPr>
      <w:r>
        <w:t xml:space="preserve">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Субарендатор</w:t>
            </w:r>
          </w:p>
          <w:p>
            <w:pPr>
              <w:pStyle w:val="BodyText"/>
            </w:pPr>
            <w:r>
              <w:t xml:space="preserve">Директор ООО «Лютик»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субаренды автомобиля</dc:title>
  <dc:creator/>
  <dc:language>ru</dc:language>
  <cp:keywords/>
  <dcterms:created xsi:type="dcterms:W3CDTF">2026-11-06T21:47:13Z</dcterms:created>
  <dcterms:modified xsi:type="dcterms:W3CDTF">2026-11-06T21:47:13Z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