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управления обществом с ограниченной ответственностью</w:t>
      </w:r>
    </w:p>
    <w:p>
      <w:pPr>
        <w:pStyle w:val="FirstParagraph"/>
      </w:pPr>
      <w:r>
        <w:t xml:space="preserve">Общество: ____________________________________________</w:t>
      </w:r>
    </w:p>
    <w:p>
      <w:pPr>
        <w:pStyle w:val="BodyText"/>
      </w:pPr>
      <w:r>
        <w:t xml:space="preserve">Управляющий: 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Xf35e124b81cc140387a3937428ae004f4cefd6d"/>
    <w:p>
      <w:pPr>
        <w:pStyle w:val="Heading1"/>
      </w:pPr>
      <w:r>
        <w:t xml:space="preserve">Договор управления обществом с ограниченной ответственностью</w:t>
      </w:r>
    </w:p>
    <w:bookmarkStart w:id="9" w:name="с-индивидуальным-предпринимателем"/>
    <w:p>
      <w:pPr>
        <w:pStyle w:val="Heading2"/>
      </w:pPr>
      <w:r>
        <w:t xml:space="preserve">с индивидуальным предпринимателем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Полномочия: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Отчёт и акт: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Вознаграждение: ________________________________________________</w:t>
      </w:r>
    </w:p>
    <w:p>
      <w:pPr>
        <w:pStyle w:val="BodyText"/>
      </w:pPr>
      <w:r>
        <w:t xml:space="preserve">5. Ответственность: _______________________________________________</w:t>
      </w:r>
    </w:p>
    <w:p>
      <w:pPr>
        <w:pStyle w:val="BodyText"/>
      </w:pPr>
      <w:r>
        <w:t xml:space="preserve">6. Срок и расторжение: 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Общество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Управляющий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управления обществом с ограниченной ответственностью</dc:title>
  <dc:creator/>
  <dc:language>ru</dc:language>
  <cp:keywords/>
  <dcterms:created xsi:type="dcterms:W3CDTF">2026-11-03T20:33:10Z</dcterms:created>
  <dcterms:modified xsi:type="dcterms:W3CDTF">2026-11-03T20:33:10Z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