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оказания услуг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 с одной стороны</w:t>
      </w:r>
    </w:p>
    <w:p>
      <w:pPr>
        <w:pStyle w:val="BodyText"/>
      </w:pPr>
      <w:r>
        <w:t xml:space="preserve">и индивидуальный предприниматель И. И. Иванов, ОГРНИП 326770000000001, запись в ЕГРИП внесена 14 марта 2024 года, именуемый в дальнейшем «Исполнитель», с другой стороны</w:t>
      </w:r>
    </w:p>
    <w:bookmarkStart w:id="10" w:name="договор-оказания-услуг"/>
    <w:p>
      <w:pPr>
        <w:pStyle w:val="Heading1"/>
      </w:pPr>
      <w:r>
        <w:t xml:space="preserve">Договор оказания услуг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г. Москва, 16 ноября 2026 г.</w:t>
      </w:r>
    </w:p>
    <w:p>
      <w:pPr>
        <w:pStyle w:val="BodyText"/>
      </w:pPr>
      <w:r>
        <w:t xml:space="preserve">1. Предмет договора. Исполнитель обязуется по заданию Заказчика оказать услуги по настройке учёта заявок в CRM: перенести клиентскую базу, настроить воронку и обучить двух сотрудников работе с ней. Результат — рабочая воронка и инструкция. Срок — с 20 ноября по 15 декабря 2026 года.</w:t>
      </w:r>
    </w:p>
    <w:p>
      <w:pPr>
        <w:pStyle w:val="BodyText"/>
      </w:pPr>
      <w:r>
        <w:t xml:space="preserve">2. Цена и порядок расчётов. Стоимость услуг — 180 000 рублей. НДС не облагается: Исполнитель применяет УСН и освобождён от исполнения обязанностей плательщика НДС по статье 145 НК РФ. Оплата — в течение 5 рабочих дней после подписания акта.</w:t>
      </w:r>
    </w:p>
    <w:p>
      <w:pPr>
        <w:pStyle w:val="BodyText"/>
      </w:pPr>
      <w:r>
        <w:t xml:space="preserve">3. Порядок сдачи и приёмки. Исполнитель передаёт Заказчику акт об оказании услуг и отчёт о настройке. Заказчик подписывает акт в течение 5 рабочих дней или направляет мотивированный отказ с перечнем замечаний.</w:t>
      </w:r>
    </w:p>
    <w:p>
      <w:pPr>
        <w:pStyle w:val="BodyText"/>
      </w:pPr>
      <w:r>
        <w:t xml:space="preserve">4. Ответственность сторон. За просрочку оплаты Заказчик платит пени 0,1 % от суммы долга за каждый день просрочки. За просрочку оказания услуг Исполнитель платит пени 0,1 % от стоимости услуг за каждый день просрочки.</w:t>
      </w:r>
    </w:p>
    <w:p>
      <w:pPr>
        <w:pStyle w:val="BodyText"/>
      </w:pPr>
      <w:r>
        <w:t xml:space="preserve">5. Прочие условия. Исполнитель оказывает услуги своими силами и средствами, не подчиняется правилам внутреннего трудового распорядка Заказчика, рабочие места и оборудование Заказчика не использует. Договор вступает в силу с даты подписания и действует до полного исполнения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</dc:title>
  <dc:creator/>
  <dc:language>ru</dc:language>
  <cp:keywords/>
  <dcterms:created xsi:type="dcterms:W3CDTF">2026-10-30T21:47:40Z</dcterms:created>
  <dcterms:modified xsi:type="dcterms:W3CDTF">2026-10-30T21:47:40Z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