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банковского счёта</w:t>
      </w:r>
    </w:p>
    <w:p>
      <w:pPr>
        <w:pStyle w:val="FirstParagraph"/>
      </w:pPr>
      <w:r>
        <w:t xml:space="preserve">Наименование банка: ______________________________</w:t>
      </w:r>
    </w:p>
    <w:p>
      <w:pPr>
        <w:pStyle w:val="BodyText"/>
      </w:pPr>
      <w:r>
        <w:t xml:space="preserve">ИНН/КПП: ______________________________________</w:t>
      </w:r>
    </w:p>
    <w:p>
      <w:pPr>
        <w:pStyle w:val="BodyText"/>
      </w:pPr>
      <w:r>
        <w:t xml:space="preserve">Наименование клиента: ____________________________</w:t>
      </w:r>
    </w:p>
    <w:p>
      <w:pPr>
        <w:pStyle w:val="BodyText"/>
      </w:pPr>
      <w:r>
        <w:t xml:space="preserve">ИНН/КПП: ______________________________________</w:t>
      </w:r>
    </w:p>
    <w:bookmarkStart w:id="10" w:name="договор-банковского-счёта"/>
    <w:p>
      <w:pPr>
        <w:pStyle w:val="Heading1"/>
      </w:pPr>
      <w:r>
        <w:t xml:space="preserve">Договор банковского счёта</w:t>
      </w:r>
    </w:p>
    <w:bookmarkStart w:id="9" w:name="о-расчётно-кассовом-обслуживании"/>
    <w:p>
      <w:pPr>
        <w:pStyle w:val="Heading2"/>
      </w:pPr>
      <w:r>
        <w:t xml:space="preserve">о расчётно-кассовом обслуживании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Услуги и тарифы: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и расторжение: 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Банк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банковского счёта</dc:title>
  <dc:creator/>
  <dc:language>ru</dc:language>
  <cp:keywords/>
  <dcterms:created xsi:type="dcterms:W3CDTF">2026-11-02T20:32:01Z</dcterms:created>
  <dcterms:modified xsi:type="dcterms:W3CDTF">2026-11-02T20:32:01Z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