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[полное наименование продавца], в лице [должность, Ф. И. О.], действующего на основании [устава, доверенности], именуемое в дальнейшем «Продавец»</w:t>
      </w:r>
    </w:p>
    <w:p>
      <w:pPr>
        <w:pStyle w:val="BodyText"/>
      </w:pPr>
      <w:r>
        <w:t xml:space="preserve">[полное наименование покупателя], в лице [должность, Ф. И. О.], действующего на основании [устава, доверенности], именуемое в дальнейшем «Покупатель»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1.1. Продавец обязуется передать в собственность Покупателя товар по спецификации (приложение № 1), а Покупатель обязуется принять товар и уплатить за него цену, указанную в договоре. 1.2. Наименование, ассортимент, количество и цена единицы товара определяются спецификацией. 1.3. Товар принадлежит Продавцу на праве собственности, не заложен, не арестован и не является предметом исков третьих лиц.</w:t>
      </w:r>
    </w:p>
    <w:p>
      <w:pPr>
        <w:pStyle w:val="BodyText"/>
      </w:pPr>
      <w:r>
        <w:t xml:space="preserve">2. Цена и оплата. 2.1. Общая цена товара — [сумма] рублей, [НДС включён по ставке 22 % / НДС не облагается]. 2.2. Покупатель платит аванс [размер] % в течение [срок] с даты подписания договора, остаток — в течение [срок] с даты приёмки товара.</w:t>
      </w:r>
    </w:p>
    <w:p>
      <w:pPr>
        <w:pStyle w:val="BodyText"/>
      </w:pPr>
      <w:r>
        <w:t xml:space="preserve">3. Передача товара. 3.1. Продавец передаёт товар в течение [срок] с даты [поступления аванса / подписания договора]. 3.2. Передача оформляется [УПД / товарной накладной]. Право собственности переходит к Покупателю с даты подписания документа о передаче.</w:t>
      </w:r>
    </w:p>
    <w:p>
      <w:pPr>
        <w:pStyle w:val="BodyText"/>
      </w:pPr>
      <w:r>
        <w:t xml:space="preserve">4. Приёмка. 4.1. Покупатель проверяет количество и ассортимент при получении, качество — в течение [срок]. 4.2. Недостачу и несоответствие ассортимента Покупатель фиксирует актом с участием представителя Продавца или незаинтересованного лица и сообщает Продавцу в течение [срок].</w:t>
      </w:r>
    </w:p>
    <w:p>
      <w:pPr>
        <w:pStyle w:val="BodyText"/>
      </w:pPr>
      <w:r>
        <w:t xml:space="preserve">5. Ответственность. 5.1. За просрочку оплаты Покупатель платит пени [ставка] % от неоплаченной суммы за каждый день просрочки. 5.2. За просрочку передачи товара Продавец платит пени [ставка] % от стоимости непереданного товара за каждый день просрочки.</w:t>
      </w:r>
    </w:p>
    <w:p>
      <w:pPr>
        <w:pStyle w:val="BodyText"/>
      </w:pPr>
      <w:r>
        <w:t xml:space="preserve">6. Прочие условия. 6.1. Споры стороны решают переговорами, при недостижении согласия — в [суд]. 6.2. Договор вступает в силу с даты подписания и действует до полного исполнения обязательств. 6.3. Приложение № 1 — спецификация товара.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2026-11-01T20:32:13Z</dcterms:created>
  <dcterms:modified xsi:type="dcterms:W3CDTF">2026-11-01T20:32:13Z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