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Рамочный договор поставки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рамочный-договор-поставки"/>
    <w:p>
      <w:pPr>
        <w:pStyle w:val="Heading1"/>
      </w:pPr>
      <w:r>
        <w:t xml:space="preserve">Рамочный договор поставки</w:t>
      </w:r>
    </w:p>
    <w:bookmarkStart w:id="9" w:name="об-общих-условиях-поставки-товаров"/>
    <w:p>
      <w:pPr>
        <w:pStyle w:val="Heading2"/>
      </w:pPr>
      <w:r>
        <w:t xml:space="preserve">об общих условиях поставки товаров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заявок: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действия: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Рамочный договор поставки</dc:title>
  <dc:creator/>
  <dc:language>ru</dc:language>
  <cp:keywords/>
  <dcterms:created xsi:type="dcterms:W3CDTF">2026-11-02T20:31:56Z</dcterms:created>
  <dcterms:modified xsi:type="dcterms:W3CDTF">2026-11-02T20:31:56Z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