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Поставщик: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______________________,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______________________,</w:t>
      </w:r>
    </w:p>
    <w:bookmarkStart w:id="10" w:name="договор-поставки"/>
    <w:p>
      <w:pPr>
        <w:pStyle w:val="Heading1"/>
      </w:pPr>
      <w:r>
        <w:t xml:space="preserve">Договор поставки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Поставщик обязуется передать покупателю ______________________ в ассортименте, количестве и по ценам согласно спецификации (приложение № 1), а покупатель обязуется принять товар и оплатить его.</w:t>
      </w:r>
    </w:p>
    <w:p>
      <w:pPr>
        <w:pStyle w:val="BodyText"/>
      </w:pPr>
      <w:r>
        <w:t xml:space="preserve">2. Срок поставки. Товар поставляется ______________________ в течение ______ календарных дней с даты ______________________. Датой поставки считается ______________________.</w:t>
      </w:r>
    </w:p>
    <w:p>
      <w:pPr>
        <w:pStyle w:val="BodyText"/>
      </w:pPr>
      <w:r>
        <w:t xml:space="preserve">3. Цена и порядок расчётов. Общая цена договора — ______________________ рублей. Покупатель перечисляет ______________________ в течение ______ рабочих дней с даты ______________________.</w:t>
      </w:r>
    </w:p>
    <w:p>
      <w:pPr>
        <w:pStyle w:val="BodyText"/>
      </w:pPr>
      <w:r>
        <w:t xml:space="preserve">4. Приёмка товара. Покупатель осматривает товар, проверяет количество и качество ______________________ и о выявленных несоответствиях незамедлительно уведомляет поставщика письменно. При отказе от товара покупатель ______________________.</w:t>
      </w:r>
    </w:p>
    <w:p>
      <w:pPr>
        <w:pStyle w:val="BodyText"/>
      </w:pPr>
      <w:r>
        <w:t xml:space="preserve">5. Ответственность. За просрочку поставки поставщик уплачивает покупателю неустойку ______ % от стоимости непоставленного товара за каждый день просрочки. Уплата неустойки ______________________.</w:t>
      </w:r>
    </w:p>
    <w:p>
      <w:pPr>
        <w:pStyle w:val="BodyText"/>
      </w:pPr>
      <w:r>
        <w:t xml:space="preserve">6. Срок действия и расторжение. Договор действует до ______________________. Существенное нарушение условий даёт право другой стороне отказаться от договора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creator/>
  <dc:language>ru</dc:language>
  <cp:keywords/>
  <dcterms:created xsi:type="dcterms:W3CDTF">2026-10-28T22:22:54Z</dcterms:created>
  <dcterms:modified xsi:type="dcterms:W3CDTF">2026-10-28T22:22:54Z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