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поручительства</w:t>
      </w:r>
    </w:p>
    <w:p>
      <w:pPr>
        <w:pStyle w:val="FirstParagraph"/>
      </w:pPr>
      <w:r>
        <w:t xml:space="preserve">Общество с ограниченной ответственностью «Кедр», именуемое в дальнейшем «Поручитель»,</w:t>
      </w:r>
    </w:p>
    <w:p>
      <w:pPr>
        <w:pStyle w:val="BodyText"/>
      </w:pPr>
      <w:r>
        <w:t xml:space="preserve">в лице генерального директора А. В. Смирнова, действующего на основании устава,</w:t>
      </w:r>
    </w:p>
    <w:p>
      <w:pPr>
        <w:pStyle w:val="BodyText"/>
      </w:pPr>
      <w:r>
        <w:t xml:space="preserve">и Общество с ограниченной ответственностью «Лагуна», именуемое в дальнейшем «Кредитор»,</w:t>
      </w:r>
    </w:p>
    <w:p>
      <w:pPr>
        <w:pStyle w:val="BodyText"/>
      </w:pPr>
      <w:r>
        <w:t xml:space="preserve">в лице генерального директора О. П. Кузнецовой, действующей на основании устава,</w:t>
      </w:r>
    </w:p>
    <w:bookmarkStart w:id="10" w:name="договор-поручительства"/>
    <w:p>
      <w:pPr>
        <w:pStyle w:val="Heading1"/>
      </w:pPr>
      <w:r>
        <w:t xml:space="preserve">Договор поручительства</w:t>
      </w:r>
    </w:p>
    <w:bookmarkStart w:id="9" w:name="к-договору-займа-7-от-12-октября-2026-г."/>
    <w:p>
      <w:pPr>
        <w:pStyle w:val="Heading2"/>
      </w:pPr>
      <w:r>
        <w:t xml:space="preserve">к договору займа № 7 от 12 октября 2026 г.</w:t>
      </w:r>
    </w:p>
    <w:p>
      <w:pPr>
        <w:pStyle w:val="FirstParagraph"/>
      </w:pPr>
      <w:r>
        <w:t xml:space="preserve">12 октября 2026 г. № 11</w:t>
      </w:r>
    </w:p>
    <w:p>
      <w:pPr>
        <w:pStyle w:val="BodyText"/>
      </w:pPr>
      <w:r>
        <w:t xml:space="preserve">1. Предмет договора. Поручитель обязуется отвечать перед Кредитором за исполнение Обществом с ограниченной ответственностью «Ветер» (далее — Должник) обязательств по возврату суммы займа и уплате процентов по договору займа № 7 от 12 октября 2026 г., заключённому между Кредитором и Должником.</w:t>
      </w:r>
    </w:p>
    <w:p>
      <w:pPr>
        <w:pStyle w:val="BodyText"/>
      </w:pPr>
      <w:r>
        <w:t xml:space="preserve">1.2. Поручительство обеспечивает обязательства Должника в части суммы основного долга и процентов за пользование займом, но не покрывает неустойку и убытки Кредитора.</w:t>
      </w:r>
    </w:p>
    <w:p>
      <w:pPr>
        <w:pStyle w:val="BodyText"/>
      </w:pPr>
      <w:r>
        <w:t xml:space="preserve">1.3. Ответственность Поручителя ограничена суммой 3 000 000 рублей.</w:t>
      </w:r>
    </w:p>
    <w:p>
      <w:pPr>
        <w:pStyle w:val="BodyText"/>
      </w:pPr>
      <w:r>
        <w:t xml:space="preserve">2. Ответственность поручителя. Поручитель и Должник отвечают перед Кредитором солидарно. К Поручителю, исполнившему обязательство, переходят права Кредитора по этому обязательству в том объёме, в котором Поручитель его исполнил.</w:t>
      </w:r>
    </w:p>
    <w:p>
      <w:pPr>
        <w:pStyle w:val="BodyText"/>
      </w:pPr>
      <w:r>
        <w:t xml:space="preserve">3. Срок поручительства. Поручительство действует до 12 октября 2029 года.</w:t>
      </w:r>
    </w:p>
    <w:p>
      <w:pPr>
        <w:pStyle w:val="BodyText"/>
      </w:pPr>
      <w:r>
        <w:t xml:space="preserve">4. Изменение обязательства. Изменения договора займа, увеличивающие ответственность Поручителя, допускаются только с его письменного согласия.</w:t>
      </w:r>
    </w:p>
    <w:p>
      <w:pPr>
        <w:pStyle w:val="BodyText"/>
      </w:pPr>
      <w:r>
        <w:t xml:space="preserve">5. Уведомления. Стороны направляют друг другу сообщения по адресам, указанным в реквизитах, и считают их полученными на шестой рабочий день после отправки заказного письма.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Поручитель</w:t>
            </w:r>
          </w:p>
          <w:p>
            <w:pPr>
              <w:pStyle w:val="BodyText"/>
            </w:pPr>
            <w:r>
              <w:t xml:space="preserve">Генеральный директор ООО «Кедр»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«Лагуна»</w:t>
            </w:r>
          </w:p>
          <w:p>
            <w:pPr>
              <w:pStyle w:val="BodyText"/>
            </w:pPr>
            <w:r>
              <w:t xml:space="preserve">____________ / О. П.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creator/>
  <dc:language>ru</dc:language>
  <cp:keywords/>
  <dcterms:created xsi:type="dcterms:W3CDTF">2026-11-03T20:32:59Z</dcterms:created>
  <dcterms:modified xsi:type="dcterms:W3CDTF">2026-11-03T20:32:59Z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