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оборудования</w:t>
      </w:r>
    </w:p>
    <w:p>
      <w:pPr>
        <w:pStyle w:val="FirstParagraph"/>
      </w:pPr>
      <w:r>
        <w:t xml:space="preserve">ООО «Ромашка», именуемое в дальнейшем «Покупатель», в лице генерального директора Петрова Петра Петровича, действующего на основании Устава,</w:t>
      </w:r>
    </w:p>
    <w:p>
      <w:pPr>
        <w:pStyle w:val="BodyText"/>
      </w:pPr>
      <w:r>
        <w:t xml:space="preserve">и гражданин Иванов Иван Иванович, паспорт серии 4500 № 123456, выдан ОВД района Хамовники г. Москвы 12.03.2015, зарегистрированный по адресу: г. Москва, ул. Ленина, д. 1, кв. 2, именуемый в дальнейшем «Продавец», заключили настоящий договор о нижеследующем:</w:t>
      </w:r>
    </w:p>
    <w:bookmarkStart w:id="10" w:name="договор-купли-продажи-оборудования"/>
    <w:p>
      <w:pPr>
        <w:pStyle w:val="Heading1"/>
      </w:pPr>
      <w:r>
        <w:t xml:space="preserve">Договор купли-продажи оборудования</w:t>
      </w:r>
    </w:p>
    <w:bookmarkStart w:id="9" w:name="кп"/>
    <w:p>
      <w:pPr>
        <w:pStyle w:val="Heading2"/>
      </w:pPr>
      <w:r>
        <w:t xml:space="preserve">№ 7-КП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Продавец передаёт в собственность Покупателя, а Покупатель принимает и оплачивает следующее оборудование: станок деревообрабатывающий модели СД-200, заводской номер 12345, 2022 года выпуска, в комплектации согласно приложению № 1 к настоящему договору.</w:t>
      </w:r>
    </w:p>
    <w:p>
      <w:pPr>
        <w:pStyle w:val="BodyText"/>
      </w:pPr>
      <w:r>
        <w:t xml:space="preserve">2. Состояние оборудования. Продавец подтверждает, что оборудование принадлежит ему на праве собственности, не заложено, не находится под арестом, не является предметом спора третьих лиц. Оборудование передаётся в состоянии, пригодном для эксплуатации, с незначительными следами износа, которые отражены в акте приёма-передачи.</w:t>
      </w:r>
    </w:p>
    <w:p>
      <w:pPr>
        <w:pStyle w:val="BodyText"/>
      </w:pPr>
      <w:r>
        <w:t xml:space="preserve">3. Цена и порядок расчётов. Стоимость оборудования составляет 250 000 рублей, НДС не облагается в связи с продажей имущества физическим лицом. Покупатель оплачивает стоимость в течение 5 рабочих дней с даты подписания акта приёма-передачи путём перечисления денежных средств на банковский счёт Продавца, указанный в реквизитах настоящего договора.</w:t>
      </w:r>
    </w:p>
    <w:p>
      <w:pPr>
        <w:pStyle w:val="BodyText"/>
      </w:pPr>
      <w:r>
        <w:t xml:space="preserve">4. Передача оборудования. Продавец передаёт оборудование Покупателю по акту приёма-передачи в течение 3 рабочих дней с даты подписания настоящего договора. Право собственности переходит к Покупателю с момента подписания акта приёма-передачи.</w:t>
      </w:r>
    </w:p>
    <w:p>
      <w:pPr>
        <w:pStyle w:val="BodyText"/>
      </w:pPr>
      <w:r>
        <w:t xml:space="preserve">5. Налоги. Доход Продавца от продажи оборудования подлежит налогообложению в порядке, установленном Налоговым кодексом РФ. Покупатель налоговым агентом по НДФЛ не является и не удерживает налог из суммы, причитающейся Продавцу. Продавец самостоятельно исчисляет и уплачивает налог, а при наличии оснований представляет в налоговый орган декларацию по форме 3-НДФЛ.</w:t>
      </w:r>
    </w:p>
    <w:p>
      <w:pPr>
        <w:pStyle w:val="BodyText"/>
      </w:pPr>
      <w:r>
        <w:t xml:space="preserve">6. Ответственность сторон. За просрочку оплаты Покупатель уплачивает Продавцу пени в размере 0,1 % от неоплаченной суммы за каждый день просрочки. За просрочку передачи оборудования Продавец уплачивает Покупателю пени в размере 0,1 % от стоимости оборудования за каждый день просрочки.</w:t>
      </w:r>
    </w:p>
    <w:p>
      <w:pPr>
        <w:pStyle w:val="BodyText"/>
      </w:pPr>
      <w:r>
        <w:t xml:space="preserve">7. Прочие условия. Настоящий договор составлен в двух экземплярах, по одному для каждой стороны. Все споры разрешаются путём переговоров, а при недостижении согласия — в суде по месту нахождения Покупателя.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Адрес: г. Москва, ул. Ленина, д. 1, кв. 2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ООО «Ромашка»</w:t>
            </w:r>
          </w:p>
          <w:p>
            <w:pPr>
              <w:pStyle w:val="BodyText"/>
            </w:pPr>
            <w:r>
              <w:t xml:space="preserve">____________ / Генеральный директор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оборудования</dc:title>
  <dc:creator/>
  <dc:language>ru</dc:language>
  <cp:keywords/>
  <dcterms:created xsi:type="dcterms:W3CDTF">2026-11-07T06:44:41Z</dcterms:created>
  <dcterms:modified xsi:type="dcterms:W3CDTF">2026-11-07T06:44:41Z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