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Республики Узбекистан А. А. Каримов, именуемый в дальнейшем «Подрядчик»,</w:t>
      </w:r>
    </w:p>
    <w:p>
      <w:pPr>
        <w:pStyle w:val="BodyText"/>
      </w:pPr>
      <w:r>
        <w:t xml:space="preserve">паспорт иностранного гражданина № ________________, патент серии ____ № ________, выдан «___» ________ 20__ г.,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9980472be172b8a45141a3e52044f531a585cfa"/>
    <w:p>
      <w:pPr>
        <w:pStyle w:val="Heading2"/>
      </w:pPr>
      <w:r>
        <w:t xml:space="preserve">с иностранным гражданином на выполнение ремонтных работ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1. Подрядчик обязуется выполнить по заданию Заказчика ремонт помещения по адресу: г. Москва, ул. Складская, д. 4, а Заказчик — принять результат и оплатить его.</w:t>
      </w:r>
    </w:p>
    <w:p>
      <w:pPr>
        <w:pStyle w:val="BodyText"/>
      </w:pPr>
      <w:r>
        <w:t xml:space="preserve">2. Работы выполняются в срок с 16 ноября по 15 декабря 2026 года. Результат передаётся по акту сдачи-приёмки.</w:t>
      </w:r>
    </w:p>
    <w:p>
      <w:pPr>
        <w:pStyle w:val="BodyText"/>
      </w:pPr>
      <w:r>
        <w:t xml:space="preserve">3. Цена работ — 120 000 рублей, НДС не облагается. Оплата производится в безналичном порядке на счёт Подрядчика в течение 5 рабочих дней после подписания акта.</w:t>
      </w:r>
    </w:p>
    <w:p>
      <w:pPr>
        <w:pStyle w:val="BodyText"/>
      </w:pPr>
      <w:r>
        <w:t xml:space="preserve">4. Подрядчик подтверждает, что патент действует на территории г. Москвы, оплачен и даёт право на трудовую деятельность. Копия патента и чек об оплате приложены к договору.</w:t>
      </w:r>
    </w:p>
    <w:p>
      <w:pPr>
        <w:pStyle w:val="BodyText"/>
      </w:pPr>
      <w:r>
        <w:t xml:space="preserve">5. Подрядчик выполняет работы лично, правилам внутреннего трудового распорядка Заказчика не подчиняется, материалы и инструмент — его собственные.</w:t>
      </w:r>
    </w:p>
    <w:p>
      <w:pPr>
        <w:pStyle w:val="BodyText"/>
      </w:pPr>
      <w:r>
        <w:t xml:space="preserve">6. Заказчик удерживает НДФЛ с вознаграждения и перечисляет его в бюджет, начисляет страховые взносы в порядке, установленном Налоговым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Гражданин Республики Узбекистан</w:t>
            </w:r>
          </w:p>
          <w:p>
            <w:pPr>
              <w:pStyle w:val="BodyText"/>
            </w:pPr>
            <w:r>
              <w:t xml:space="preserve">____________ / А. А. Каримов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2026-11-05T20:31:07Z</dcterms:created>
  <dcterms:modified xsi:type="dcterms:W3CDTF">2026-11-05T20:31:07Z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