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выполнение кадастровых работ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83164e200cf91d8bae176c8652fba80e3e3ce0"/>
    <w:p>
      <w:pPr>
        <w:pStyle w:val="Heading1"/>
      </w:pPr>
      <w:r>
        <w:t xml:space="preserve">Договор подряда на выполнение кадастровых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Задание Заказчика: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Сроки: с «___» __________ 20__ г. по «___» __________ 20__ г.</w:t>
      </w:r>
    </w:p>
    <w:p>
      <w:pPr>
        <w:pStyle w:val="BodyText"/>
      </w:pPr>
      <w:r>
        <w:t xml:space="preserve">4. Результат и приёмка: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Цена и порядок оплаты: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кадастровых работ</dc:title>
  <dc:creator/>
  <dc:language>ru</dc:language>
  <cp:keywords/>
  <dcterms:created xsi:type="dcterms:W3CDTF">2026-11-02T20:31:54Z</dcterms:created>
  <dcterms:modified xsi:type="dcterms:W3CDTF">2026-11-02T20:31:54Z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