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</w:t>
      </w:r>
    </w:p>
    <w:p>
      <w:pPr>
        <w:pStyle w:val="BodyText"/>
      </w:pPr>
      <w:r>
        <w:t xml:space="preserve">в лице ________________________________</w:t>
      </w:r>
    </w:p>
    <w:p>
      <w:pPr>
        <w:pStyle w:val="BodyText"/>
      </w:pPr>
      <w:r>
        <w:t xml:space="preserve">и Подрядчик: ___________________________</w:t>
      </w:r>
    </w:p>
    <w:p>
      <w:pPr>
        <w:pStyle w:val="BodyText"/>
      </w:pPr>
      <w:r>
        <w:t xml:space="preserve">именуемые в дальнейшем «Стороны», заключили договор о нижеследующем: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на-выполнение-ремонтных-работ"/>
    <w:p>
      <w:pPr>
        <w:pStyle w:val="Heading2"/>
      </w:pPr>
      <w:r>
        <w:t xml:space="preserve">на выполнение ремонтных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Предмет. Подрядчик обязуется по заданию Заказчика выполнить ______________________________, а Заказчик принять результат и оплатить его. Перечень и объём работ — в смете (приложение № 1).</w:t>
      </w:r>
    </w:p>
    <w:p>
      <w:pPr>
        <w:pStyle w:val="BodyText"/>
      </w:pPr>
      <w:r>
        <w:t xml:space="preserve">2. Сроки. Начало работ — «___» __________ 20__ г., окончание — «___» __________ 20__ г.</w:t>
      </w:r>
    </w:p>
    <w:p>
      <w:pPr>
        <w:pStyle w:val="BodyText"/>
      </w:pPr>
      <w:r>
        <w:t xml:space="preserve">3. Цена и оплата. Цена работ — ______________ рублей. Аванс — ____ %, ______________ рублей, в течение ____ рабочих дней с даты подписания договора. Остаток — в течение ____ рабочих дней с даты подписания акта.</w:t>
      </w:r>
    </w:p>
    <w:p>
      <w:pPr>
        <w:pStyle w:val="BodyText"/>
      </w:pPr>
      <w:r>
        <w:t xml:space="preserve">4. Материалы. Материалы закупает ______________________________ по согласованной ведомости (приложение № 2).</w:t>
      </w:r>
    </w:p>
    <w:p>
      <w:pPr>
        <w:pStyle w:val="BodyText"/>
      </w:pPr>
      <w:r>
        <w:t xml:space="preserve">5. Приёмка. Заказчик осматривает результат в течение ____ рабочих дней с даты получения сообщения о готовности и подписывает акт либо направляет мотивированный отказ.</w:t>
      </w:r>
    </w:p>
    <w:p>
      <w:pPr>
        <w:pStyle w:val="BodyText"/>
      </w:pPr>
      <w:r>
        <w:t xml:space="preserve">6. Гарантия. Подрядчик отвечает за недостатки результата в течение ____ месяцев с даты подписания акта.</w:t>
      </w:r>
    </w:p>
    <w:p>
      <w:pPr>
        <w:pStyle w:val="BodyText"/>
      </w:pPr>
      <w:r>
        <w:t xml:space="preserve">7. Споры. Претензию рассматривают в течение ____ рабочих дней с даты получения; спор передаётся в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2026-10-28T22:22:51Z</dcterms:created>
  <dcterms:modified xsi:type="dcterms:W3CDTF">2026-10-28T22:22:51Z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