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оказание услуг по подбору персонала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«Кадровый центр»</w:t>
      </w:r>
    </w:p>
    <w:p>
      <w:pPr>
        <w:pStyle w:val="BodyText"/>
      </w:pPr>
      <w:r>
        <w:t xml:space="preserve">в лице директора И. И. Иванова, действующего на основании устава,</w:t>
      </w:r>
    </w:p>
    <w:bookmarkStart w:id="10" w:name="Xd046ad92eca000084a5023391a030bc4dfb19fa"/>
    <w:p>
      <w:pPr>
        <w:pStyle w:val="Heading1"/>
      </w:pPr>
      <w:r>
        <w:t xml:space="preserve">Договор на оказание услуг по подбору персонала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Предмет договора. Исполнитель обязуется по заданию Заказчика оказать услуги по поиску и подбору кандидатов на должности, указанные в заявке (приложение № 1), а Заказчик — принять и оплатить услуги. Заявка заполняется отдельно на каждую вакансию: должность, требования к кандидату, условия работы, срок закрытия.</w:t>
      </w:r>
    </w:p>
    <w:p>
      <w:pPr>
        <w:pStyle w:val="BodyText"/>
      </w:pPr>
      <w:r>
        <w:t xml:space="preserve">2. Порядок оказания услуг. Исполнитель размещает вакансию, отбирает кандидатов по требованиям заявки и передаёт Заказчику сведения о кандидатах, прошедших отбор. Заказчик проводит собеседования и в течение пяти рабочих дней сообщает, кого приглашает на работу.</w:t>
      </w:r>
    </w:p>
    <w:p>
      <w:pPr>
        <w:pStyle w:val="BodyText"/>
      </w:pPr>
      <w:r>
        <w:t xml:space="preserve">3. Вознаграждение. Размер вознаграждения — ________ рублей за каждую закрытую вакансию. Вознаграждение выплачивается после выхода кандидата на работу и подписания акта. Расходы на размещение вакансии включены в вознаграждение.</w:t>
      </w:r>
    </w:p>
    <w:p>
      <w:pPr>
        <w:pStyle w:val="BodyText"/>
      </w:pPr>
      <w:r>
        <w:t xml:space="preserve">4. Гарантийная замена. Если кандидат уволился до окончания испытательного срока или отказался от работы до выхода, Исполнитель однократно и без дополнительной оплаты подбирает другого кандидата. Замена предоставляется, если Заказчик сообщил об увольнении в течение двух месяцев с этой даты.</w:t>
      </w:r>
    </w:p>
    <w:p>
      <w:pPr>
        <w:pStyle w:val="BodyText"/>
      </w:pPr>
      <w:r>
        <w:t xml:space="preserve">5. Приёмка услуг. Стороны подписывают акт оказанных услуг по каждой закрытой вакансии. Заказчик вправе указать в акте замечания и отказаться от приёмки, если кандидат не соответствует требованиям заявки.</w:t>
      </w:r>
    </w:p>
    <w:p>
      <w:pPr>
        <w:pStyle w:val="BodyText"/>
      </w:pPr>
      <w:r>
        <w:t xml:space="preserve">6. Ответственность и споры. За просрочку оплаты Заказчик платит пени в размере ____ % от суммы долга за каждый день просрочки. Споры стороны решают переговорами, при недостижении согласия — в арбитражном суде по месту нахождения Исполнителя.</w:t>
      </w:r>
    </w:p>
    <w:p>
      <w:pPr>
        <w:pStyle w:val="BodyText"/>
      </w:pPr>
      <w:r>
        <w:t xml:space="preserve">7. Срок действия. Договор действует до ________ и продлевается на следующий год, если ни одна из сторон не заявила об отказе за месяц до окончания срока.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Директор ООО «Кадровый центр»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услуг по подбору персонала</dc:title>
  <dc:creator/>
  <dc:language>ru</dc:language>
  <cp:keywords/>
  <dcterms:created xsi:type="dcterms:W3CDTF">2026-11-02T20:31:51Z</dcterms:created>
  <dcterms:modified xsi:type="dcterms:W3CDTF">2026-11-02T20:31:51Z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