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перевозки грузов автомобильным транспортом</w:t>
      </w:r>
    </w:p>
    <w:p>
      <w:pPr>
        <w:pStyle w:val="FirstParagraph"/>
      </w:pPr>
      <w:r>
        <w:t xml:space="preserve">ООО «Ромашка», именуемое в дальнейшем Заказчик,</w:t>
      </w:r>
    </w:p>
    <w:p>
      <w:pPr>
        <w:pStyle w:val="BodyText"/>
      </w:pPr>
      <w:r>
        <w:t xml:space="preserve">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ООО «Вектор», именуемое в дальнейшем Перевозчик,</w:t>
      </w:r>
    </w:p>
    <w:p>
      <w:pPr>
        <w:pStyle w:val="BodyText"/>
      </w:pPr>
      <w:r>
        <w:t xml:space="preserve">в лице директора И. И. Иванова, действующего на основании устава,</w:t>
      </w:r>
    </w:p>
    <w:bookmarkStart w:id="10" w:name="X1087317e4a0a7ae4c9c01796868bc39fef8a5f2"/>
    <w:p>
      <w:pPr>
        <w:pStyle w:val="Heading1"/>
      </w:pPr>
      <w:r>
        <w:t xml:space="preserve">Договор перевозки грузов автомобильным транспортом</w:t>
      </w:r>
    </w:p>
    <w:bookmarkStart w:id="9" w:name="от-___-__________-20__-г."/>
    <w:p>
      <w:pPr>
        <w:pStyle w:val="Heading2"/>
      </w:pPr>
      <w:r>
        <w:t xml:space="preserve">№ ____ от «___» __________ 20__ г.</w:t>
      </w:r>
    </w:p>
    <w:p>
      <w:pPr>
        <w:pStyle w:val="FirstParagraph"/>
      </w:pPr>
      <w:r>
        <w:t xml:space="preserve">12 октября 2026 г. № 7</w:t>
      </w:r>
    </w:p>
    <w:p>
      <w:pPr>
        <w:pStyle w:val="BodyText"/>
      </w:pPr>
      <w:r>
        <w:t xml:space="preserve">1. Предмет договора. Перевозчик обязуется по заявкам Заказчика перевозить грузы автомобильным транспортом по маршрутам, указанным в заявке, а Заказчик — предъявлять груз к перевозке и оплачивать услуги. Заявка составляется по форме приложения № 1 и является неотъемлемой частью договора.</w:t>
      </w:r>
    </w:p>
    <w:p>
      <w:pPr>
        <w:pStyle w:val="BodyText"/>
      </w:pPr>
      <w:r>
        <w:t xml:space="preserve">2. Сроки и маршрут. Перевозка выполняется в срок, указанный в заявке. Перевозчик подаёт транспорт под погрузку в согласованное время; простой сверх согласованного времени оплачивается Заказчиком по тарифу приложения № 2.</w:t>
      </w:r>
    </w:p>
    <w:p>
      <w:pPr>
        <w:pStyle w:val="BodyText"/>
      </w:pPr>
      <w:r>
        <w:t xml:space="preserve">3. Стоимость и оплата. Стоимость перевозки определяется заявкой по тарифам приложения № 2. Заказчик оплачивает услуги в течение 5 рабочих дней после получения счёта и товарно-транспортной накладной с отметкой грузополучателя о приёмке груза.</w:t>
      </w:r>
    </w:p>
    <w:p>
      <w:pPr>
        <w:pStyle w:val="BodyText"/>
      </w:pPr>
      <w:r>
        <w:t xml:space="preserve">4. Ответственность. За просрочку оплаты Заказчик уплачивает пени в размере 0,1 % от суммы долга за каждый день просрочки. За просрочку доставки Перевозчик уплачивает пени в размере 0,1 % от стоимости перевозки за каждый день просрочки.</w:t>
      </w:r>
    </w:p>
    <w:p>
      <w:pPr>
        <w:pStyle w:val="BodyText"/>
      </w:pPr>
      <w:r>
        <w:t xml:space="preserve">5. Срок действия. Договор вступает в силу с момента подписания и действует до 31 декабря 2026 года, а в части расчётов — до полного исполнения обязательств.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Перевозчик</w:t>
            </w:r>
          </w:p>
          <w:p>
            <w:pPr>
              <w:pStyle w:val="BodyText"/>
            </w:pPr>
            <w:r>
              <w:t xml:space="preserve">Директор ООО «Вектор»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перевозки грузов автомобильным транспортом</dc:title>
  <dc:creator/>
  <dc:language>ru</dc:language>
  <cp:keywords/>
  <dcterms:created xsi:type="dcterms:W3CDTF">2026-10-30T21:47:35Z</dcterms:created>
  <dcterms:modified xsi:type="dcterms:W3CDTF">2026-10-30T21:47:35Z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