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аудиторских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«Аудит-Плюс», именуемое в дальнейшем «Аудитор», в лице директора А. А. Смирнова,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казания-аудиторских-услуг"/>
    <w:p>
      <w:pPr>
        <w:pStyle w:val="Heading1"/>
      </w:pPr>
      <w:r>
        <w:t xml:space="preserve">Договор оказания аудиторских услуг</w:t>
      </w:r>
    </w:p>
    <w:bookmarkStart w:id="9" w:name="X7d520eb1c31c4292fa8125b51892194bad5a288"/>
    <w:p>
      <w:pPr>
        <w:pStyle w:val="Heading2"/>
      </w:pPr>
      <w:r>
        <w:t xml:space="preserve">на проведение аудита годовой бухгалтерской (финансовой) отчётности за 2026 год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1.1. Аудитор обязуется оказать услуги по проведению аудита годовой бухгалтерской (финансовой) отчётности Заказчика за период с 1 января по 31 декабря 2026 года, а Заказчик обязуется принять и оплатить услуги.</w:t>
      </w:r>
    </w:p>
    <w:p>
      <w:pPr>
        <w:pStyle w:val="BodyText"/>
      </w:pPr>
      <w:r>
        <w:t xml:space="preserve">1.2. Цель аудита — выражение мнения о достоверности бухгалтерской (финансовой) отчётности Заказчика во всех существенных аспектах. Аудит проводится в соответствии с Федеральным законом от 30.12.2008 № 307-ФЗ «Об аудиторской деятельности» и международными стандартами аудита.</w:t>
      </w:r>
    </w:p>
    <w:p>
      <w:pPr>
        <w:pStyle w:val="BodyText"/>
      </w:pPr>
      <w:r>
        <w:t xml:space="preserve">1.3. Объём проверки: аудит отчётности за 2026 год в составе бухгалтерского баланса, отчёта о финансовых результатах и приложений к ним; проверка сплошным и выборочным методом по перечню участков, указанному в приложении 1.</w:t>
      </w:r>
    </w:p>
    <w:p>
      <w:pPr>
        <w:pStyle w:val="BodyText"/>
      </w:pPr>
      <w:r>
        <w:t xml:space="preserve">2.1. Срок оказания услуг: с 12 января 2027 года по 30 апреля 2027 года. Аудиторское заключение передаётся Заказчику не позднее 30 апреля 2027 года.</w:t>
      </w:r>
    </w:p>
    <w:p>
      <w:pPr>
        <w:pStyle w:val="BodyText"/>
      </w:pPr>
      <w:r>
        <w:t xml:space="preserve">3.1. Цена услуг по договору — 240 000 рублей. Порядок обложения НДС и сумму налога стороны указывают с учётом налогового режима и оснований освобождения Аудитора.</w:t>
      </w:r>
    </w:p>
    <w:p>
      <w:pPr>
        <w:pStyle w:val="BodyText"/>
      </w:pPr>
      <w:r>
        <w:t xml:space="preserve">3.2. Оплата: аванс 50 %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4.1. Заказчик представляет документы и пояснения по запросу Аудитора в течение 3 рабочих дней. За просрочку представления документов Заказчик уплачивает неустойку 0,1 % от цены договора за каждый день просрочки, но не более 10 % цены.</w:t>
      </w:r>
    </w:p>
    <w:p>
      <w:pPr>
        <w:pStyle w:val="BodyText"/>
      </w:pPr>
      <w:r>
        <w:t xml:space="preserve">5.1. Аудитор отвечает за достоверность своего заключения. Ответственность за содержание бухгалтерской отчётности несёт Заказчик.</w:t>
      </w:r>
    </w:p>
    <w:p>
      <w:pPr>
        <w:pStyle w:val="BodyText"/>
      </w:pPr>
      <w:r>
        <w:t xml:space="preserve">Приложение 1: перечень проверяемых участков учёта на 2 л. в 1 экз. Приложение 2: копия выписки из реестра аудиторов и аудиторских организаций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Аудитор</w:t>
            </w:r>
          </w:p>
          <w:p>
            <w:pPr>
              <w:pStyle w:val="BodyText"/>
            </w:pPr>
            <w:r>
              <w:t xml:space="preserve">Директор ООО «Аудит-Плюс»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аудиторских услуг</dc:title>
  <dc:creator/>
  <dc:language>ru</dc:language>
  <cp:keywords/>
  <dcterms:created xsi:type="dcterms:W3CDTF">2026-11-05T20:31:05Z</dcterms:created>
  <dcterms:modified xsi:type="dcterms:W3CDTF">2026-11-05T20:31:05Z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