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Договор-оферта на оказание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</w:t>
      </w:r>
    </w:p>
    <w:bookmarkStart w:id="10" w:name="договор-оферта-на-оказание-услуг"/>
    <w:p>
      <w:pPr>
        <w:pStyle w:val="Heading1"/>
      </w:pPr>
      <w:r>
        <w:t xml:space="preserve">Договор-оферта на оказание услуг</w:t>
      </w:r>
    </w:p>
    <w:bookmarkStart w:id="9" w:name="Xcb6bc2196d36385254854d1e4b093272f4fde60"/>
    <w:p>
      <w:pPr>
        <w:pStyle w:val="Heading2"/>
      </w:pPr>
      <w:r>
        <w:t xml:space="preserve">публичная оферта о заключении договора возмездного оказания услуг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Настоящий документ — публичная оферта ООО «Ромашка» (далее — Исполнитель) в адрес любого дееспособного лица или организации (далее — Заказчик) о заключении договора возмездного оказания услуг на условиях, изложенных ниже. Оферта размещена по адресу: https://example.ru/oferta.</w:t>
      </w:r>
    </w:p>
    <w:p>
      <w:pPr>
        <w:pStyle w:val="BodyText"/>
      </w:pPr>
      <w:r>
        <w:t xml:space="preserve">Предмет договора: Исполнитель оказывает услуги по настройке и сопровождению информационных систем, перечень и состав которых указан в приложении № 1, а Заказчик их принимает и оплачивает.</w:t>
      </w:r>
    </w:p>
    <w:p>
      <w:pPr>
        <w:pStyle w:val="BodyText"/>
      </w:pPr>
      <w:r>
        <w:t xml:space="preserve">Акцептом оферты считается оплата счёта или подача заявки через сайт Исполнителя. С момента акцепта договор считается заключённым на условиях оферты.</w:t>
      </w:r>
    </w:p>
    <w:p>
      <w:pPr>
        <w:pStyle w:val="BodyText"/>
      </w:pPr>
      <w:r>
        <w:t xml:space="preserve">Стоимость услуг определяется прайсом Исполнителя, действующим на дату заявки, и указывается в счёте. Порядок и сроки оплаты — в разделе 4 оферты.</w:t>
      </w:r>
    </w:p>
    <w:p>
      <w:pPr>
        <w:pStyle w:val="BodyText"/>
      </w:pPr>
      <w:r>
        <w:t xml:space="preserve">Исполнитель вправе изменить условия оферты, опубликовав новую редакцию на сайте не менее чем за 10 календарных дней до вступления в силу. К уже оплаченным услугам применяется редакция на дату акцепта.</w:t>
      </w:r>
    </w:p>
    <w:p>
      <w:pPr>
        <w:pStyle w:val="BodyText"/>
      </w:pPr>
      <w:r>
        <w:t xml:space="preserve">Приложение: перечень услуг и прайс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Договор-оферта на оказание услуг</dc:title>
  <dc:creator/>
  <dc:language>ru</dc:language>
  <cp:keywords/>
  <dcterms:created xsi:type="dcterms:W3CDTF">2026-10-30T21:47:32Z</dcterms:created>
  <dcterms:modified xsi:type="dcterms:W3CDTF">2026-10-30T21:47:32Z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