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предоставлении труда работников (персонала)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Xc1dbf87b66d4f7a545c07cb5205ab010413f526"/>
    <w:p>
      <w:pPr>
        <w:pStyle w:val="Heading1"/>
      </w:pPr>
      <w:r>
        <w:t xml:space="preserve">Договор о предоставлении труда работников (персонала)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Должности, численность, срок: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Трудовые функции и приложения: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Цена и порядок оплаты: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Охрана труда и безопасность: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Правовой статус Исполнителя: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действия и прочие условия: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труда работников (персонала)</dc:title>
  <dc:creator/>
  <dc:language>ru</dc:language>
  <cp:keywords/>
  <dcterms:created xsi:type="dcterms:W3CDTF">2026-11-04T20:32:00Z</dcterms:created>
  <dcterms:modified xsi:type="dcterms:W3CDTF">2026-11-04T20:32:00Z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