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намерениях аренды нежилого помещения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«Арендатор», в лице директора И. И. Иванова, действующего на основании устава,</w:t>
      </w:r>
    </w:p>
    <w:bookmarkStart w:id="10" w:name="X6f9e7c3f8c7df81f23fc0ae9b67bc0cca8d5581"/>
    <w:p>
      <w:pPr>
        <w:pStyle w:val="Heading1"/>
      </w:pPr>
      <w:r>
        <w:t xml:space="preserve">Договор о намерениях аренды нежилого помещения</w:t>
      </w:r>
    </w:p>
    <w:bookmarkStart w:id="9" w:name="о-заключении-договора-аренды-в-будущем"/>
    <w:p>
      <w:pPr>
        <w:pStyle w:val="Heading2"/>
      </w:pPr>
      <w:r>
        <w:t xml:space="preserve">о заключении договора аренды в будущем</w:t>
      </w:r>
    </w:p>
    <w:p>
      <w:pPr>
        <w:pStyle w:val="FirstParagraph"/>
      </w:pPr>
      <w:r>
        <w:t xml:space="preserve">16 ноября 2026 г. № 3-Н</w:t>
      </w:r>
    </w:p>
    <w:p>
      <w:pPr>
        <w:pStyle w:val="BodyText"/>
      </w:pPr>
      <w:r>
        <w:t xml:space="preserve">Арендодатель обязуется заключить с Арендатором договор аренды нежилого помещения общей площадью 180 кв. м по адресу: г. Москва, ул. Складская, д. 12, пом. 4, кадастровый номер 77:01:0000000:0000, а Арендатор обязуется его подписать.</w:t>
      </w:r>
    </w:p>
    <w:p>
      <w:pPr>
        <w:pStyle w:val="BodyText"/>
      </w:pPr>
      <w:r>
        <w:t xml:space="preserve">Стороны согласовали арендную плату 1 200 рублей за 1 кв. м в месяц, срок аренды 3 года, начало аренды — 1 февраля 2027 года. Договор аренды стороны заключат не позднее 20 января 2027 года.</w:t>
      </w:r>
    </w:p>
    <w:p>
      <w:pPr>
        <w:pStyle w:val="BodyText"/>
      </w:pPr>
      <w:r>
        <w:t xml:space="preserve">Арендатор перечисляет Арендодателю обеспечительный платёж 50 000 рублей в течение 5 рабочих дней с даты подписания. Платёж засчитывается в счёт арендной платы за первый месяц, если договор аренды будет заключён, и возвращается, если стороны не заключат его по причинам, не зависящим от Арендатора.</w:t>
      </w:r>
    </w:p>
    <w:p>
      <w:pPr>
        <w:pStyle w:val="BodyText"/>
      </w:pPr>
      <w:r>
        <w:t xml:space="preserve">Настоящий договор фиксирует намерения сторон и описывает планируемые условия; обязанность заключить договор аренды он не порождает — для этого нужен предварительный договор по статье 429 Гражданского кодекса с обязанностью заключить основной договор в срок.</w:t>
      </w:r>
    </w:p>
    <w:p>
      <w:pPr>
        <w:pStyle w:val="BodyText"/>
      </w:pPr>
      <w:r>
        <w:t xml:space="preserve">Договор вступает в силу с даты подписания и действует до 20 января 2027 года.</w:t>
      </w:r>
    </w:p>
    <w:p>
      <w:pPr>
        <w:pStyle w:val="BodyText"/>
      </w:pPr>
      <w:r>
        <w:t xml:space="preserve">Приложение: выписка из ЕГРН на помещение на 2 л. в 1 экз., план помещения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намерениях аренды нежилого помещения</dc:title>
  <dc:creator/>
  <dc:language>ru</dc:language>
  <cp:keywords/>
  <dcterms:created xsi:type="dcterms:W3CDTF">2026-10-28T22:22:40Z</dcterms:created>
  <dcterms:modified xsi:type="dcterms:W3CDTF">2026-10-28T22:22:40Z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