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намерении заключить договор купли-продажи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______________________________________________, паспорт ______________________, выдан ______________________, зарегистрированный(-ая) по адресу: ______________________________________________ (далее — Продавец),</w:t>
      </w:r>
    </w:p>
    <w:p>
      <w:pPr>
        <w:pStyle w:val="BodyText"/>
      </w:pPr>
      <w:r>
        <w:t xml:space="preserve">и ______________________________________________, паспорт ______________________, выдан ______________________, зарегистрированный(-ая) по адресу: ______________________________________________ (далее — Покупатель),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46fd4a6a07fec1c138891846d105d86cbe2aa4d"/>
    <w:p>
      <w:pPr>
        <w:pStyle w:val="Heading1"/>
      </w:pPr>
      <w:r>
        <w:t xml:space="preserve">Соглашение о намерении заключить договор купли-продажи</w:t>
      </w:r>
    </w:p>
    <w:bookmarkStart w:id="9" w:name="объекта-недвижимости"/>
    <w:p>
      <w:pPr>
        <w:pStyle w:val="Heading2"/>
      </w:pPr>
      <w:r>
        <w:t xml:space="preserve">объекта недвижимости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соглашения. Продавец и Покупатель намерены заключить договор купли-продажи ______________________________________________ (далее — Объект). Стороны подтверждают, что согласовали предмет сделки и готовы оформить основной договор.</w:t>
      </w:r>
    </w:p>
    <w:p>
      <w:pPr>
        <w:pStyle w:val="BodyText"/>
      </w:pPr>
      <w:r>
        <w:t xml:space="preserve">2. Существенные условия сделки. Цена Объекта — ______________________ рублей. Расчёты стороны проведут ______________________________________________. Право собственности переходит к Покупателю после государственной регистрации перехода права в Росреестре.</w:t>
      </w:r>
    </w:p>
    <w:p>
      <w:pPr>
        <w:pStyle w:val="BodyText"/>
      </w:pPr>
      <w:r>
        <w:t xml:space="preserve">3. Срок подготовки основного договора. Стороны обязуются подписать договор купли-продажи и подать документы на регистрацию не позднее «___» __________ 20__ года.</w:t>
      </w:r>
    </w:p>
    <w:p>
      <w:pPr>
        <w:pStyle w:val="BodyText"/>
      </w:pPr>
      <w:r>
        <w:t xml:space="preserve">4. Задаток. Покупатель передаёт Продавцу задаток в размере ______________________ рублей в день подписания настоящего соглашения. Задаток засчитывается в счёт цены Объекта. Если основной договор не будет заключён по вине Покупателя, задаток остаётся у Продавца; если по вине Продавца, он возвращает задаток в двойном размере.</w:t>
      </w:r>
    </w:p>
    <w:p>
      <w:pPr>
        <w:pStyle w:val="BodyText"/>
      </w:pPr>
      <w:r>
        <w:t xml:space="preserve">5. Порядок разрешения вопросов. Споры стороны решают путём переговоров, при недостижении согласия — в суде по правилам подсудности, установленным законом.</w:t>
      </w:r>
    </w:p>
    <w:p>
      <w:pPr>
        <w:pStyle w:val="BodyText"/>
      </w:pPr>
      <w:r>
        <w:t xml:space="preserve">6.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намерении заключить договор купли-продажи</dc:title>
  <dc:creator/>
  <dc:language>ru</dc:language>
  <cp:keywords/>
  <dcterms:created xsi:type="dcterms:W3CDTF">2026-11-02T20:31:46Z</dcterms:created>
  <dcterms:modified xsi:type="dcterms:W3CDTF">2026-11-02T20:31:46Z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