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новации</w:t>
      </w:r>
    </w:p>
    <w:p>
      <w:pPr>
        <w:pStyle w:val="FirstParagraph"/>
      </w:pPr>
      <w:r>
        <w:t xml:space="preserve">ООО «Ромашка», именуемое в дальнейшем «Должник», 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 ООО «Лютик», именуемое в дальнейшем «Кредитор», в лице генерального директора Иванова Ивана Ивановича, действующего на основании устава,</w:t>
      </w:r>
    </w:p>
    <w:p>
      <w:pPr>
        <w:pStyle w:val="BodyText"/>
      </w:pPr>
      <w:r>
        <w:t xml:space="preserve">заключили настоящее соглашение о нижеследующем:</w:t>
      </w:r>
    </w:p>
    <w:bookmarkStart w:id="10" w:name="соглашение-о-новации"/>
    <w:p>
      <w:pPr>
        <w:pStyle w:val="Heading1"/>
      </w:pPr>
      <w:r>
        <w:t xml:space="preserve">Соглашение о новации</w:t>
      </w:r>
    </w:p>
    <w:bookmarkStart w:id="9" w:name="Xe9127bc7c1e47343c1ecf1cb08daf4be8953a4e"/>
    <w:p>
      <w:pPr>
        <w:pStyle w:val="Heading2"/>
      </w:pPr>
      <w:r>
        <w:t xml:space="preserve">о замене обязательства по договору поставки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Стороны подтверждают, что Должник имеет задолженность перед Кредитором по договору поставки от 10 января 2026 г. № 5 в размере 500 000 рублей, срок оплаты которой наступил 1 октября 2026 г.</w:t>
      </w:r>
    </w:p>
    <w:p>
      <w:pPr>
        <w:pStyle w:val="BodyText"/>
      </w:pPr>
      <w:r>
        <w:t xml:space="preserve">2. По настоящему соглашению обязательство Должника по оплате задолженности, указанной в п. 1, заменяется обязательством Должника выполнить для Кредитора работы по разработке сайта согласно техническому заданию (приложение № 1) в срок до 31 марта 2027 г.</w:t>
      </w:r>
    </w:p>
    <w:p>
      <w:pPr>
        <w:pStyle w:val="BodyText"/>
      </w:pPr>
      <w:r>
        <w:t xml:space="preserve">3. С момента заключения настоящего соглашения обязательство Должника по оплате задолженности прекращается.</w:t>
      </w:r>
    </w:p>
    <w:p>
      <w:pPr>
        <w:pStyle w:val="BodyText"/>
      </w:pPr>
      <w:r>
        <w:t xml:space="preserve">4. Настоящее соглашение вступает в силу с момента подписания и является неотъемлемой частью договора поставки от 10 января 2026 г. № 5.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Должник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Генеральный директор ООО «Лютик»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новации</dc:title>
  <dc:creator/>
  <dc:language>ru</dc:language>
  <cp:keywords/>
  <dcterms:created xsi:type="dcterms:W3CDTF">2026-11-03T20:32:40Z</dcterms:created>
  <dcterms:modified xsi:type="dcterms:W3CDTF">2026-11-03T20:32:40Z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