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вывозу мусора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«Чистый двор», именуемое в дальнейшем «Исполнитель», в лице директора И. И. Иванова, действующего на основании устава,</w:t>
      </w:r>
    </w:p>
    <w:bookmarkStart w:id="10" w:name="Xbb08e28a0df6b4720c33397ed4cb00740b3c225"/>
    <w:p>
      <w:pPr>
        <w:pStyle w:val="Heading1"/>
      </w:pPr>
      <w:r>
        <w:t xml:space="preserve">Договор на оказание услуг по вывозу мусора</w:t>
      </w:r>
    </w:p>
    <w:bookmarkStart w:id="9" w:name="от-___-__________-20__-г."/>
    <w:p>
      <w:pPr>
        <w:pStyle w:val="Heading2"/>
      </w:pPr>
      <w:r>
        <w:t xml:space="preserve">№ ___ от «___» __________ 20__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Исполнитель обязуется вывозить твёрдые коммунальные отходы с контейнерной площадки Заказчика по адресу: г. Москва, ул. Складская, д. 4, а Заказчик — принимать и оплачивать услуги.</w:t>
      </w:r>
    </w:p>
    <w:p>
      <w:pPr>
        <w:pStyle w:val="BodyText"/>
      </w:pPr>
      <w:r>
        <w:t xml:space="preserve">2. Объём и график. Вывоз — 2 раза в неделю: понедельник и четверг, с 8:00 до 12:00. Объём — 2 контейнера по 1,1 м³.</w:t>
      </w:r>
    </w:p>
    <w:p>
      <w:pPr>
        <w:pStyle w:val="BodyText"/>
      </w:pPr>
      <w:r>
        <w:t xml:space="preserve">3. Цена и расчёты. Стоимость услуг — ______ рублей в месяц, НДС ______. Оплата до 10-го числа месяца, следующего за расчётным, по счёту и акту.</w:t>
      </w:r>
    </w:p>
    <w:p>
      <w:pPr>
        <w:pStyle w:val="BodyText"/>
      </w:pPr>
      <w:r>
        <w:t xml:space="preserve">4. Заявки. Дополнительный вывоз крупногабаритных отходов Заказчик заказывает письменно или по телефону не позднее чем за 2 рабочих дня.</w:t>
      </w:r>
    </w:p>
    <w:p>
      <w:pPr>
        <w:pStyle w:val="BodyText"/>
      </w:pPr>
      <w:r>
        <w:t xml:space="preserve">5. Документы. Исполнитель ежемесячно передаёт Заказчику акт оказанных услуг и счёт. Акт подписывается в течение 5 рабочих дней; при отсутствии возражений услуги считаются принятыми.</w:t>
      </w:r>
    </w:p>
    <w:p>
      <w:pPr>
        <w:pStyle w:val="BodyText"/>
      </w:pPr>
      <w:r>
        <w:t xml:space="preserve">6. Срок и расторжение. Договор действует с 01.12.2026 по 30.11.2027. Любая сторона вправе расторгнуть его, предупредив другую за 30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«Чистый двор»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вывозу мусора</dc:title>
  <dc:creator/>
  <dc:language>ru</dc:language>
  <cp:keywords/>
  <dcterms:created xsi:type="dcterms:W3CDTF">2026-10-31T20:32:02Z</dcterms:created>
  <dcterms:modified xsi:type="dcterms:W3CDTF">2026-10-31T20:32:02Z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