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по техническому обслуживанию медицинского оборудования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9184b391f2822df6fcbc6ec8adf21a7f0506f56"/>
    <w:p>
      <w:pPr>
        <w:pStyle w:val="Heading1"/>
      </w:pPr>
      <w:r>
        <w:t xml:space="preserve">Договор возмездного оказания услуг по техническому обслуживанию медицинского оборудования</w:t>
      </w:r>
    </w:p>
    <w:bookmarkStart w:id="9" w:name="то-2026"/>
    <w:p>
      <w:pPr>
        <w:pStyle w:val="Heading2"/>
      </w:pPr>
      <w:r>
        <w:t xml:space="preserve">№ 12/ТО-2026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Периодичность и объём: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Заявки и сроки реагирования: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Документы по каждой заявке: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Обязанности сторон: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Стоимость и порядок оплаты: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Ответственность: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Срок действия и расторжение: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9. 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по техническому обслуживанию медицинского оборудования</dc:title>
  <dc:creator/>
  <dc:language>ru</dc:language>
  <cp:keywords/>
  <dcterms:created xsi:type="dcterms:W3CDTF">2026-11-06T21:45:46Z</dcterms:created>
  <dcterms:modified xsi:type="dcterms:W3CDTF">2026-11-06T21:45:46Z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