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 по организации банкета</w:t>
      </w:r>
    </w:p>
    <w:p>
      <w:pPr>
        <w:pStyle w:val="FirstParagraph"/>
      </w:pPr>
      <w:r>
        <w:t xml:space="preserve">ООО «Ромашка», в лице директора П. П. Петрова, действующего на основании устава,</w:t>
      </w:r>
    </w:p>
    <w:p>
      <w:pPr>
        <w:pStyle w:val="BodyText"/>
      </w:pPr>
      <w:r>
        <w:t xml:space="preserve">и гражданин И. И. Иванов, паспорт 45 00 № 123456,</w:t>
      </w:r>
    </w:p>
    <w:p>
      <w:pPr>
        <w:pStyle w:val="BodyText"/>
      </w:pPr>
      <w:r>
        <w:t xml:space="preserve">именуемые в дальнейшем «Стороны», заключили настоящий договор о нижеследующем.</w:t>
      </w:r>
    </w:p>
    <w:bookmarkStart w:id="10" w:name="Xaacfcdbfc5f2160e69e65e26ca5fcd96052e21b"/>
    <w:p>
      <w:pPr>
        <w:pStyle w:val="Heading1"/>
      </w:pPr>
      <w:r>
        <w:t xml:space="preserve">Договор возмездного оказания услуг по организации банкета</w:t>
      </w:r>
    </w:p>
    <w:bookmarkStart w:id="9" w:name="в-ресторане"/>
    <w:p>
      <w:pPr>
        <w:pStyle w:val="Heading2"/>
      </w:pPr>
      <w:r>
        <w:t xml:space="preserve">в ресторане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Предмет договора. Исполнитель обязуется оказать услуги по организации и проведению банкета в помещении ресторана по адресу: г. Москва, ул. Садовая, д. 10, а Заказчик — принять услуги и оплатить их. Банкет проводится 20 декабря 2026 года с 18:00 до 23:00, число гостей — 40 человек.</w:t>
      </w:r>
    </w:p>
    <w:p>
      <w:pPr>
        <w:pStyle w:val="BodyText"/>
      </w:pPr>
      <w:r>
        <w:t xml:space="preserve">2. Меню и обслуживание. Состав блюд, напитков и программу обслуживания Стороны согласовали в меню банкета (Приложение № 1). Изменения в меню принимаются не позднее чем за 10 календарных дней до даты банкета. Исполнитель предоставляет официантов из расчёта один официант на 10 гостей.</w:t>
      </w:r>
    </w:p>
    <w:p>
      <w:pPr>
        <w:pStyle w:val="BodyText"/>
      </w:pPr>
      <w:r>
        <w:t xml:space="preserve">3. Стоимость и порядок оплаты. Стоимость услуг — 280 000 рублей, в том числе стоимость меню из расчёта 6 000 рублей на гостя и обслуживание. Заказчик вносит депозит 70 000 рублей в течение 3 рабочих дней с даты подписания договора; депозит засчитывается в счёт оплаты. Остаток вносится не позднее чем за 5 календарных дней до даты банкета.</w:t>
      </w:r>
    </w:p>
    <w:p>
      <w:pPr>
        <w:pStyle w:val="BodyText"/>
      </w:pPr>
      <w:r>
        <w:t xml:space="preserve">4. Отмена и перенос. При отмене банкета за 14 календарных дней и более Исполнитель возвращает депозит полностью. При отмене менее чем за 14 дней депозит не возвращается и засчитывается в счёт фактических расходов Исполнителя. Перенос даты возможен по соглашению Сторон при наличии свободной даты у Исполнителя.</w:t>
      </w:r>
    </w:p>
    <w:p>
      <w:pPr>
        <w:pStyle w:val="BodyText"/>
      </w:pPr>
      <w:r>
        <w:t xml:space="preserve">5. Ответственность. За просрочку оплаты Заказчик уплачивает пени 0,1 % от просроченной суммы за каждый день. За неоказание услуг Исполнитель возвращает полученную сумму и уплачивает пени 0,1 % от суммы неоказанных услуг за каждый день просрочки.</w:t>
      </w:r>
    </w:p>
    <w:p>
      <w:pPr>
        <w:pStyle w:val="BodyText"/>
      </w:pPr>
      <w:r>
        <w:t xml:space="preserve">6. Прочие условия. Договор вступает в силу с даты подписания и действует до полного исполнения обязательств. Споры рассматриваются в суде по правилам подсудности, установленным законом.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 по организации банкета</dc:title>
  <dc:creator/>
  <dc:language>ru</dc:language>
  <cp:keywords/>
  <dcterms:created xsi:type="dcterms:W3CDTF">2026-11-07T20:35:08Z</dcterms:created>
  <dcterms:modified xsi:type="dcterms:W3CDTF">2026-11-07T20:35:08Z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