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найма жилого помещения на короткий срок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97fc0c1c6b286c4295900cd59e8f1720cdca277"/>
    <w:p>
      <w:pPr>
        <w:pStyle w:val="Heading1"/>
      </w:pPr>
      <w:r>
        <w:t xml:space="preserve">Договор найма жилого помещения на короткий срок</w:t>
      </w:r>
    </w:p>
    <w:bookmarkStart w:id="9" w:name="о-посуточной-аренде-квартиры"/>
    <w:p>
      <w:pPr>
        <w:pStyle w:val="Heading2"/>
      </w:pPr>
      <w:r>
        <w:t xml:space="preserve">о посуточной аренде квартиры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Иванов Иван Иванович, паспорт 45 12 № 345678, выдан ОВД района Хамовники г. Москвы 12.03.2015, зарегистрированный по адресу: г. Москва, ул. Льва Толстого, д. 10, кв. 5, именуемый в дальнейшем «Наймодатель», с одной стороны, и Петрова Анна Сергеевна, паспорт 50 14 № 987654, выдан ОУФМС России по Московской области 20.06.2016, зарегистрированная по адресу: Московская область, г. Химки, ул. Мира, д. 3, кв. 12, именуемая в дальнейшем «Наниматель»,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Наймодатель предоставляет Нанимателю за плату во временное владение и пользование жилое помещение — квартиру общей площадью 54 кв. м по адресу: г. Москва, ул. Льва Толстого, д. 10, кв. 5, для проживания Нанимателя и лиц, указанных в п. 1.3, на срок с 10 по 14 ноября 2026 года.</w:t>
      </w:r>
    </w:p>
    <w:p>
      <w:pPr>
        <w:pStyle w:val="BodyText"/>
      </w:pPr>
      <w:r>
        <w:t xml:space="preserve">1.3. Совместно с Нанимателем в квартире проживают: Смирнов Пётр Олегович (паспорт 45 15 № 112233) и ребёнок Нанимателя Смирнова Мария Петровна, 2018 года рождения. Проживание иных лиц допускается только с письменного согласия Наймодателя.</w:t>
      </w:r>
    </w:p>
    <w:p>
      <w:pPr>
        <w:pStyle w:val="BodyText"/>
      </w:pPr>
      <w:r>
        <w:t xml:space="preserve">2. Плата и залог. Плата за пользование квартирой — 4 500 рублей за сутки, всего за срок договора — 18 000 рублей. Наниматель вносит плату полностью при заселении. Дополнительно Наниматель вносит обеспечительный платёж 5 000 рублей на покрытие возможного ущерба имуществу; платёж возвращается при выезде после осмотра квартиры, за вычетом стоимости устранения повреждений и недостачи имущества.</w:t>
      </w:r>
    </w:p>
    <w:p>
      <w:pPr>
        <w:pStyle w:val="BodyText"/>
      </w:pPr>
      <w:r>
        <w:t xml:space="preserve">3. Передача квартиры. Наймодатель передаёт Нанимателю ключи от квартиры и домофона, а также имущество по описи, приложенной к договору, в день заселения. Наниматель осматривает квартиру, подписывает опись и акт приёма-передачи. При выезде стороны подписывают акт возврата квартиры и имущества.</w:t>
      </w:r>
    </w:p>
    <w:p>
      <w:pPr>
        <w:pStyle w:val="BodyText"/>
      </w:pPr>
      <w:r>
        <w:t xml:space="preserve">4. Правила проживания. Наниматель соблюдает тишину с 23 часов до 7 часов, не курит в квартире и на балконе, не проводит собраний и мероприятий с посторонними, не перепланирует помещение, не держит животных без согласия Наймодателя и не сдаёт квартиру третьим лицам. Мусор выносится в контейнер у подъезда.</w:t>
      </w:r>
    </w:p>
    <w:p>
      <w:pPr>
        <w:pStyle w:val="BodyText"/>
      </w:pPr>
      <w:r>
        <w:t xml:space="preserve">5. Ответственность. За просрочку выезда Наниматель платит за каждые следующие сутки по цене договора. За порчу имущества Наниматель возмещает ущерб по описи и акту осмотра. Наймодатель отвечает за исправность квартиры и работу инженерных систем; при поломке не по вине Нанимателя он устраняет неисправность в течение суток или возвращает плату за дни, когда квартирой нельзя пользоваться.</w:t>
      </w:r>
    </w:p>
    <w:p>
      <w:pPr>
        <w:pStyle w:val="BodyText"/>
      </w:pPr>
      <w:r>
        <w:t xml:space="preserve">6. Расторжение. Наниматель вправе отказаться от договора в любое время, предупредив Наймодателя не позднее чем за сутки; внесённая плата за неиспользованные сутки возвращается. По требованию Наймодателя договор может быть расторгнут по основаниям и в порядке, предусмотренным статьёй 687 ГК РФ.</w:t>
      </w:r>
    </w:p>
    <w:p>
      <w:pPr>
        <w:pStyle w:val="BodyText"/>
      </w:pPr>
      <w:r>
        <w:t xml:space="preserve">7. Прочее. Договор составлен в двух экземплярах, по одному для каждой стороны. Споры стороны решают переговорами, а при недостижении согласия — в суде по правилам подсудности, установленным законом. Приложение: опись имущества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Наймодатель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________________________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Наниматель</w:t>
            </w:r>
          </w:p>
          <w:p>
            <w:pPr>
              <w:pStyle w:val="BodyText"/>
            </w:pPr>
            <w:r>
              <w:t xml:space="preserve">Петрова А. С.</w:t>
            </w:r>
          </w:p>
          <w:p>
            <w:pPr>
              <w:pStyle w:val="BodyText"/>
            </w:pPr>
            <w:r>
              <w:t xml:space="preserve">____________ / 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найма жилого помещения на короткий срок</dc:title>
  <dc:creator/>
  <dc:language>ru</dc:language>
  <cp:keywords/>
  <dcterms:created xsi:type="dcterms:W3CDTF">2026-11-06T21:45:26Z</dcterms:created>
  <dcterms:modified xsi:type="dcterms:W3CDTF">2026-11-06T21:45:26Z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