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подготовку исполнительной документации</w:t>
      </w:r>
    </w:p>
    <w:p>
      <w:pPr>
        <w:pStyle w:val="FirstParagraph"/>
      </w:pPr>
      <w:r>
        <w:t xml:space="preserve">______________________________________, именуемое в дальнейшем «Заказчик»,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______________________________________, именуемое в дальнейшем «Подрядчик», в лице ______________________________________, действующего на основании ____________________,</w:t>
      </w:r>
    </w:p>
    <w:bookmarkStart w:id="10" w:name="X1f782c80975c0203cb7f68c0672b2e12b812de3"/>
    <w:p>
      <w:pPr>
        <w:pStyle w:val="Heading1"/>
      </w:pPr>
      <w:r>
        <w:t xml:space="preserve">Договор подряда на подготовку исполнительной документации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Подрядчик обязуется по заданию Заказчика подготовить исполнительную документацию по объекту: ______________________________________ (далее — Объект), а Заказчик — принять и оплатить результат.</w:t>
      </w:r>
    </w:p>
    <w:p>
      <w:pPr>
        <w:pStyle w:val="BodyText"/>
      </w:pPr>
      <w:r>
        <w:t xml:space="preserve">2. Состав документации. В комплект входят: ______________________________________________________________________________________________________________________________________________________. Перечень документов приведён в приложении № 1 к договору.</w:t>
      </w:r>
    </w:p>
    <w:p>
      <w:pPr>
        <w:pStyle w:val="BodyText"/>
      </w:pPr>
      <w:r>
        <w:t xml:space="preserve">3. Исходные данные. Заказчик передаёт Подрядчику: ______________________________________. Срок передачи — ______ рабочих дней с даты подписания договора.</w:t>
      </w:r>
    </w:p>
    <w:p>
      <w:pPr>
        <w:pStyle w:val="BodyText"/>
      </w:pPr>
      <w:r>
        <w:t xml:space="preserve">4. Сроки. Начало работ — «___» __________ 20__ г., окончание — «___» __________ 20__ г. Работы сдаются по этапам согласно графику в приложении № 2.</w:t>
      </w:r>
    </w:p>
    <w:p>
      <w:pPr>
        <w:pStyle w:val="BodyText"/>
      </w:pPr>
      <w:r>
        <w:t xml:space="preserve">5. Порядок приёмки. Подрядчик передаёт комплект на бумаге в ______ экземплярах и в электронном виде. Заказчик проверяет его в течение ______ рабочих дней и возвращает с перечнем замечаний либо подписывает акт. Замечания устраняются за счёт Подрядчика в срок ______ рабочих дней.</w:t>
      </w:r>
    </w:p>
    <w:p>
      <w:pPr>
        <w:pStyle w:val="BodyText"/>
      </w:pPr>
      <w:r>
        <w:t xml:space="preserve">6. Цена и оплата. Цена работ — ______ рублей, НДС ______. Аванс ______ % выплачивается в течение ______ рабочих дней после передачи исходных данных, остаток — в течение ______ рабочих дней после подписания акта приёмки.</w:t>
      </w:r>
    </w:p>
    <w:p>
      <w:pPr>
        <w:pStyle w:val="BodyText"/>
      </w:pPr>
      <w:r>
        <w:t xml:space="preserve">7. Ответственность. За просрочку передачи комплекта Подрядчик платит пеню ______ % цены работ за каждый день, но не больше ______ % цены. Если надзорный орган вернул комплект из-за недостатков в документации Подрядчика, он устраняет их без доплаты.</w:t>
      </w:r>
    </w:p>
    <w:p>
      <w:pPr>
        <w:pStyle w:val="BodyText"/>
      </w:pPr>
      <w:r>
        <w:t xml:space="preserve">8. Прочие условия. Договор действует до полного исполнения обязательств. Споры рассматривает ______________________________________.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подготовку исполнительной документации</dc:title>
  <dc:creator/>
  <dc:language>ru</dc:language>
  <cp:keywords/>
  <dcterms:created xsi:type="dcterms:W3CDTF">2026-11-07T20:35:03Z</dcterms:created>
  <dcterms:modified xsi:type="dcterms:W3CDTF">2026-11-07T20:35:03Z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