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 реализации туристского продукта</w:t>
      </w:r>
    </w:p>
    <w:p>
      <w:pPr>
        <w:pStyle w:val="FirstParagraph"/>
      </w:pPr>
      <w:r>
        <w:t xml:space="preserve">Туроператор: ООО «Ромашка Тур»</w:t>
      </w:r>
    </w:p>
    <w:p>
      <w:pPr>
        <w:pStyle w:val="BodyText"/>
      </w:pPr>
      <w:r>
        <w:t xml:space="preserve">ИНН 7700000000, реестровый номер РТО 000000</w:t>
      </w:r>
    </w:p>
    <w:p>
      <w:pPr>
        <w:pStyle w:val="BodyText"/>
      </w:pPr>
      <w:r>
        <w:t xml:space="preserve">Турист (заказчик): И. И. Иванов</w:t>
      </w:r>
    </w:p>
    <w:p>
      <w:pPr>
        <w:pStyle w:val="BodyText"/>
      </w:pPr>
      <w:r>
        <w:t xml:space="preserve">паспорт 00 00 № 000000</w:t>
      </w:r>
    </w:p>
    <w:bookmarkStart w:id="10" w:name="Xd92482649a31c3a1e8cead432721a8d3305a407"/>
    <w:p>
      <w:pPr>
        <w:pStyle w:val="Heading1"/>
      </w:pPr>
      <w:r>
        <w:t xml:space="preserve">Договор о реализации туристского продукта</w:t>
      </w:r>
    </w:p>
    <w:bookmarkStart w:id="9" w:name="X598f183df9bff2ad00ba069a9b016cb4f121b4b"/>
    <w:p>
      <w:pPr>
        <w:pStyle w:val="Heading2"/>
      </w:pPr>
      <w:r>
        <w:t xml:space="preserve">между туроператором и туристом (иным заказчиком)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Туроператор реализует туристу туристский продукт: перелёт Москва — Анталья — Москва 12–19 декабря 2026 года, трансфер, проживание в отеле 4* в течение 7 ночей, страховка. Общая цена туристского продукта и состав услуг указаны в заявке, которая является неотъемлемой частью договора.</w:t>
      </w:r>
    </w:p>
    <w:p>
      <w:pPr>
        <w:pStyle w:val="BodyText"/>
      </w:pPr>
      <w:r>
        <w:t xml:space="preserve">Туроператор отвечает перед туристом за неоказание или ненадлежащее оказание услуг, входящих в туристский продукт, независимо от того, кто их оказывал (ст. 9 Федерального закона от 24.11.1996 № 132-ФЗ).</w:t>
      </w:r>
    </w:p>
    <w:p>
      <w:pPr>
        <w:pStyle w:val="BodyText"/>
      </w:pPr>
      <w:r>
        <w:t xml:space="preserve">Турист вправе отказаться от исполнения договора в любое время при условии оплаты туроператору фактически понесённых им расходов (ст. 32 Закона РФ от 07.02.1992 № 2300-1).</w:t>
      </w:r>
    </w:p>
    <w:p>
      <w:pPr>
        <w:pStyle w:val="BodyText"/>
      </w:pPr>
      <w:r>
        <w:t xml:space="preserve">Приложение: заявка на 2 л. в 1 экз.; памятка о правилах въезда и пребывания —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Туроператор</w:t>
            </w:r>
          </w:p>
          <w:p>
            <w:pPr>
              <w:pStyle w:val="BodyText"/>
            </w:pPr>
            <w:r>
              <w:t xml:space="preserve">Генеральный директор ООО «Ромашка Тур»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Турист (заказчик)</w:t>
            </w:r>
          </w:p>
          <w:p>
            <w:pPr>
              <w:pStyle w:val="BodyText"/>
            </w:pPr>
            <w:r>
              <w:t xml:space="preserve">И. И. Иванов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реализации туристского продукта</dc:title>
  <dc:creator/>
  <dc:language>ru</dc:language>
  <cp:keywords/>
  <dcterms:created xsi:type="dcterms:W3CDTF">2026-11-03T20:32:30Z</dcterms:created>
  <dcterms:modified xsi:type="dcterms:W3CDTF">2026-11-03T20:32:30Z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