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транспортных услуг по перевозке пассажиров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и ООО «Автолайн», именуемое в дальнейшем «Перевозчик», в лице директора И. И. Иванова, действующего на основании устава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39f75e75add321d451ca9a941ca9ac8641823c4"/>
    <w:p>
      <w:pPr>
        <w:pStyle w:val="Heading1"/>
      </w:pPr>
      <w:r>
        <w:t xml:space="preserve">Договор на оказание транспортных услуг по перевозке пассажиров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Перевозчик обязуется перевезти пассажиров Заказчика по маршруту и в сроки, указанные в заявке, а Заказчик — оплатить перевозку. Заявка подаётся по форме приложения № 1 и содержит дату и время подачи транспорта, маршрут, число пассажиров, тип и количество транспортных средств.</w:t>
      </w:r>
    </w:p>
    <w:p>
      <w:pPr>
        <w:pStyle w:val="BodyText"/>
      </w:pPr>
      <w:r>
        <w:t xml:space="preserve">2. Обязанности Перевозчика. Подать транспорт в согласованное место и время, обеспечить исправность машин и наличие у водителей документов, допускающих перевозку пассажиров, довести до пассажиров сведения о маршруте и остановках.</w:t>
      </w:r>
    </w:p>
    <w:p>
      <w:pPr>
        <w:pStyle w:val="BodyText"/>
      </w:pPr>
      <w:r>
        <w:t xml:space="preserve">3. Цена и порядок расчётов. Стоимость перевозки определяется по заявке и тарифам приложения № 2. Заказчик оплачивает перевозку в течение 5 рабочих дней с даты подписания акта, если в заявке не согласована предоплата.</w:t>
      </w:r>
    </w:p>
    <w:p>
      <w:pPr>
        <w:pStyle w:val="BodyText"/>
      </w:pPr>
      <w:r>
        <w:t xml:space="preserve">4. Ответственность сторон. За просрочку подачи транспорта Перевозчик уплачивает Заказчику неустойку в размере, согласованном сторонами в заявке. За отказ от согласованного рейса позже чем за сутки Заказчик возмещает Перевозчику фактически понесённые расходы.</w:t>
      </w:r>
    </w:p>
    <w:p>
      <w:pPr>
        <w:pStyle w:val="BodyText"/>
      </w:pPr>
      <w:r>
        <w:t xml:space="preserve">5. Срок действия и прочие условия. Договор действует с даты подписания до 31 декабря 2027 года, а в части расчётов — до полного исполнения обязательств. Споры стороны разрешают путём переговоров, при недостижении согласия — в арбитражном суде по месту нахождения Перевозчика.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Директор ООО «Автолайн»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транспортных услуг по перевозке пассажиров</dc:title>
  <dc:creator/>
  <dc:language>ru</dc:language>
  <cp:keywords/>
  <dcterms:created xsi:type="dcterms:W3CDTF">2026-11-03T20:32:29Z</dcterms:created>
  <dcterms:modified xsi:type="dcterms:W3CDTF">2026-11-03T20:32:29Z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