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ритуальных услуг</w:t>
      </w:r>
    </w:p>
    <w:p>
      <w:pPr>
        <w:pStyle w:val="FirstParagraph"/>
      </w:pPr>
      <w:r>
        <w:t xml:space="preserve">ООО «Ритуал-Сервис»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и гражданка РФ Петрова Анна Сергеевна</w:t>
      </w:r>
    </w:p>
    <w:p>
      <w:pPr>
        <w:pStyle w:val="BodyText"/>
      </w:pPr>
      <w:r>
        <w:t xml:space="preserve">паспорт 45 12 № 345678, выдан ОВД района Хамовники г. Москвы 12.03.2012</w:t>
      </w:r>
    </w:p>
    <w:bookmarkStart w:id="10" w:name="договор-на-оказание-ритуальных-услуг"/>
    <w:p>
      <w:pPr>
        <w:pStyle w:val="Heading1"/>
      </w:pPr>
      <w:r>
        <w:t xml:space="preserve">Договор на оказание ритуальных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Исполнитель оказывает Заказчику ритуальные услуги по организации похорон умершего Иванова Петра Петровича, а Заказчик принимает и оплачивает их. Перечень услуг и предметов: оформление документов; предоставление и доставка гроба и венка; перевозка тела умершего в морг и на кладбище; копка могилы; погребение; установка надгробного креста.</w:t>
      </w:r>
    </w:p>
    <w:p>
      <w:pPr>
        <w:pStyle w:val="BodyText"/>
      </w:pPr>
      <w:r>
        <w:t xml:space="preserve">2. Услуги оказываются 18 ноября 2026 года на кладбище «Химкинское» по адресу, указанному в заявке.</w:t>
      </w:r>
    </w:p>
    <w:p>
      <w:pPr>
        <w:pStyle w:val="BodyText"/>
      </w:pPr>
      <w:r>
        <w:t xml:space="preserve">3. Цена услуг по договору — 78 500 рублей, в том числе стоимость предметов (гроб, венок, крест). Цена окончательная и изменению не подлежит.</w:t>
      </w:r>
    </w:p>
    <w:p>
      <w:pPr>
        <w:pStyle w:val="BodyText"/>
      </w:pPr>
      <w:r>
        <w:t xml:space="preserve">4. Заказчик вносит предоплату 30 000 рублей в день подписания договора, остаток — не позднее дня окончания оказания услуг. Расчёт — наличными или переводом на счёт Исполнителя.</w:t>
      </w:r>
    </w:p>
    <w:p>
      <w:pPr>
        <w:pStyle w:val="BodyText"/>
      </w:pPr>
      <w:r>
        <w:t xml:space="preserve">5. По окончании услуг Стороны подписывают акт оказанных услуг. Заказчик вправе указать в акте замечания и потребовать устранить недостатки в согласованный срок.</w:t>
      </w:r>
    </w:p>
    <w:p>
      <w:pPr>
        <w:pStyle w:val="BodyText"/>
      </w:pPr>
      <w:r>
        <w:t xml:space="preserve">6. За нарушение срока оказания услуг Исполнитель уплачивает Заказчику неустойку в размере 3 % цены соответствующей услуги за каждый день просрочки. Если цена отдельной услуги не определена, неустойка рассчитывается от общей цены заказа.</w:t>
      </w:r>
    </w:p>
    <w:p>
      <w:pPr>
        <w:pStyle w:val="BodyText"/>
      </w:pPr>
      <w:r>
        <w:t xml:space="preserve">7.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«Ритуал-Сервис»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А. С. Петрова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ритуальных услуг</dc:title>
  <dc:creator/>
  <dc:language>ru</dc:language>
  <cp:keywords/>
  <dcterms:created xsi:type="dcterms:W3CDTF">2026-11-05T20:31:00Z</dcterms:created>
  <dcterms:modified xsi:type="dcterms:W3CDTF">2026-11-05T20:31:00Z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