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риэлторских услуг</w:t>
      </w:r>
    </w:p>
    <w:p>
      <w:pPr>
        <w:pStyle w:val="FirstParagraph"/>
      </w:pPr>
      <w:r>
        <w:t xml:space="preserve">ООО «Агентство недвижимости «Дом»</w:t>
      </w:r>
    </w:p>
    <w:p>
      <w:pPr>
        <w:pStyle w:val="BodyText"/>
      </w:pPr>
      <w:r>
        <w:t xml:space="preserve">в лице генерального директора С. А. Орлова,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гражданка М. А. Соколова, паспорт 45 12 № 345678,</w:t>
      </w:r>
    </w:p>
    <w:p>
      <w:pPr>
        <w:pStyle w:val="BodyText"/>
      </w:pPr>
      <w:r>
        <w:t xml:space="preserve">именуемые в дальнейшем «Стороны», заключили договор:</w:t>
      </w:r>
    </w:p>
    <w:bookmarkStart w:id="10" w:name="договор-на-оказание-риэлторских-услуг"/>
    <w:p>
      <w:pPr>
        <w:pStyle w:val="Heading1"/>
      </w:pPr>
      <w:r>
        <w:t xml:space="preserve">Договор на оказание риэлторских услуг</w:t>
      </w:r>
    </w:p>
    <w:bookmarkStart w:id="9" w:name="по-продаже-объекта-недвижимости"/>
    <w:p>
      <w:pPr>
        <w:pStyle w:val="Heading2"/>
      </w:pPr>
      <w:r>
        <w:t xml:space="preserve">по продаже объекта недвижимости</w:t>
      </w:r>
    </w:p>
    <w:p>
      <w:pPr>
        <w:pStyle w:val="FirstParagraph"/>
      </w:pPr>
      <w:r>
        <w:t xml:space="preserve">12 октября 2026 г. № 27-Р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продаже квартиры общей площадью 54,3 кв. м, кадастровый номер 77:01:0004001:1234, расположенной по адресу: г. Москва, ул. Лесная, д. 8, кв. 15 (далее — Объект), а Заказчик обязуется принять услуги и оплатить их.</w:t>
      </w:r>
    </w:p>
    <w:p>
      <w:pPr>
        <w:pStyle w:val="BodyText"/>
      </w:pPr>
      <w:r>
        <w:t xml:space="preserve">1.2. Услуги включают: осмотр Объекта и подготовку описания; фотосъёмку; размещение объявления на площадках; приём звонков и показы; проверку документов покупателя; подготовку проекта договора купли-продажи; сопровождение сделки и передачи Объекта.</w:t>
      </w:r>
    </w:p>
    <w:p>
      <w:pPr>
        <w:pStyle w:val="BodyText"/>
      </w:pPr>
      <w:r>
        <w:t xml:space="preserve">1.3. Цена продажи Объекта — 12 400 000 рублей. Изменение цены допускается по письменному соглашению Сторон.</w:t>
      </w:r>
    </w:p>
    <w:p>
      <w:pPr>
        <w:pStyle w:val="BodyText"/>
      </w:pPr>
      <w:r>
        <w:t xml:space="preserve">2.1. Вознаграждение Исполнителя — 2 % от цены продажи Объекта, указанной в п. 1.3. Вознаграждение выплачивается в течение 5 рабочих дней после государственной регистрации перехода права собственности и подписания акта.</w:t>
      </w:r>
    </w:p>
    <w:p>
      <w:pPr>
        <w:pStyle w:val="BodyText"/>
      </w:pPr>
      <w:r>
        <w:t xml:space="preserve">3.1. Исполнитель предоставляет отчёт об оказанных услугах и акт в течение 3 рабочих дней после регистрации сделки. Заказчик подписывает акт или направляет мотивированные замечания в тот же срок.</w:t>
      </w:r>
    </w:p>
    <w:p>
      <w:pPr>
        <w:pStyle w:val="BodyText"/>
      </w:pPr>
      <w:r>
        <w:t xml:space="preserve">4.1. Заказчик вправе отказаться от исполнения договора в любое время, возместив Исполнителю фактически понесённые им расходы.</w:t>
      </w:r>
    </w:p>
    <w:p>
      <w:pPr>
        <w:pStyle w:val="BodyText"/>
      </w:pPr>
      <w:r>
        <w:t xml:space="preserve">5.1. Договор вступает в силу с момента подписания и действует до 12 апреля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«Агентство недвижимости «Дом»</w:t>
            </w:r>
          </w:p>
          <w:p>
            <w:pPr>
              <w:pStyle w:val="BodyText"/>
            </w:pPr>
            <w:r>
              <w:t xml:space="preserve">____________ / С. А.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М. А. Соколова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риэлторских услуг</dc:title>
  <dc:creator/>
  <dc:language>ru</dc:language>
  <cp:keywords/>
  <dcterms:created xsi:type="dcterms:W3CDTF">2026-10-31T20:31:55Z</dcterms:created>
  <dcterms:modified xsi:type="dcterms:W3CDTF">2026-10-31T20:31:55Z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